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CD" w:rsidRPr="00952E33" w:rsidRDefault="00E152FE" w:rsidP="00823CCD">
      <w:pPr>
        <w:jc w:val="center"/>
        <w:rPr>
          <w:b/>
          <w:u w:val="single"/>
        </w:rPr>
      </w:pPr>
      <w:r>
        <w:rPr>
          <w:b/>
          <w:noProof/>
          <w:u w:val="single"/>
          <w:lang w:eastAsia="el-GR"/>
        </w:rPr>
        <w:pict>
          <v:shapetype id="_x0000_t202" coordsize="21600,21600" o:spt="202" path="m,l,21600r21600,l21600,xe">
            <v:stroke joinstyle="miter"/>
            <v:path gradientshapeok="t" o:connecttype="rect"/>
          </v:shapetype>
          <v:shape id="_x0000_s2052" type="#_x0000_t202" style="position:absolute;left:0;text-align:left;margin-left:236.25pt;margin-top:-145.45pt;width:248.25pt;height:141.75pt;z-index:251659264" stroked="f">
            <v:fill opacity="0"/>
            <v:textbox>
              <w:txbxContent>
                <w:p w:rsidR="002B3CF5" w:rsidRDefault="002B3CF5">
                  <w:r w:rsidRPr="002B3CF5">
                    <w:rPr>
                      <w:noProof/>
                      <w:lang w:eastAsia="el-GR"/>
                    </w:rPr>
                    <w:drawing>
                      <wp:inline distT="0" distB="0" distL="0" distR="0">
                        <wp:extent cx="2838450" cy="162750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59056" cy="1639320"/>
                                </a:xfrm>
                                <a:prstGeom prst="rect">
                                  <a:avLst/>
                                </a:prstGeom>
                                <a:noFill/>
                                <a:ln w="9525">
                                  <a:noFill/>
                                  <a:miter lim="800000"/>
                                  <a:headEnd/>
                                  <a:tailEnd/>
                                </a:ln>
                              </pic:spPr>
                            </pic:pic>
                          </a:graphicData>
                        </a:graphic>
                      </wp:inline>
                    </w:drawing>
                  </w:r>
                </w:p>
              </w:txbxContent>
            </v:textbox>
          </v:shape>
        </w:pict>
      </w:r>
      <w:r w:rsidR="00823CCD" w:rsidRPr="003F0A43">
        <w:rPr>
          <w:b/>
          <w:u w:val="single"/>
        </w:rPr>
        <w:t>ΔΕΛΤΙΟ ΤΥΠΟΥ</w:t>
      </w:r>
      <w:bookmarkStart w:id="0" w:name="_GoBack"/>
      <w:bookmarkEnd w:id="0"/>
    </w:p>
    <w:p w:rsidR="00823CCD" w:rsidRPr="0005356C" w:rsidRDefault="00823CCD" w:rsidP="00823CCD">
      <w:r>
        <w:rPr>
          <w:lang w:val="en-US"/>
        </w:rPr>
        <w:t>The</w:t>
      </w:r>
      <w:r w:rsidRPr="00823CCD">
        <w:t>/</w:t>
      </w:r>
      <w:r>
        <w:rPr>
          <w:lang w:val="en-US"/>
        </w:rPr>
        <w:t>Saloniki</w:t>
      </w:r>
      <w:r w:rsidRPr="00823CCD">
        <w:t xml:space="preserve"> </w:t>
      </w:r>
      <w:r>
        <w:rPr>
          <w:lang w:val="en-US"/>
        </w:rPr>
        <w:t>Sound</w:t>
      </w:r>
      <w:r w:rsidRPr="00823CCD">
        <w:t xml:space="preserve"> </w:t>
      </w:r>
      <w:r>
        <w:rPr>
          <w:lang w:val="en-US"/>
        </w:rPr>
        <w:t>Festival</w:t>
      </w:r>
      <w:r w:rsidRPr="00823CCD">
        <w:t xml:space="preserve"> 2018|</w:t>
      </w:r>
      <w:r>
        <w:rPr>
          <w:lang w:val="en-US"/>
        </w:rPr>
        <w:t>Day</w:t>
      </w:r>
      <w:r w:rsidRPr="00823CCD">
        <w:t xml:space="preserve"> 1| </w:t>
      </w:r>
      <w:r w:rsidR="0058383F">
        <w:t xml:space="preserve">Προαύλιο χώρο </w:t>
      </w:r>
      <w:r>
        <w:t xml:space="preserve">Παλιάς Νομαρχίας </w:t>
      </w:r>
      <w:r w:rsidR="0005356C" w:rsidRPr="0005356C">
        <w:t xml:space="preserve">– </w:t>
      </w:r>
      <w:r w:rsidR="0005356C">
        <w:t xml:space="preserve">Βίλα Αλλατίνη </w:t>
      </w:r>
    </w:p>
    <w:p w:rsidR="00823CCD" w:rsidRPr="00823CCD" w:rsidRDefault="00823CCD" w:rsidP="00823CCD">
      <w:pPr>
        <w:rPr>
          <w:lang w:val="en-US"/>
        </w:rPr>
      </w:pPr>
      <w:r w:rsidRPr="00823CCD">
        <w:rPr>
          <w:rFonts w:eastAsia="Times New Roman" w:cs="Times New Roman"/>
          <w:lang w:val="en-US"/>
        </w:rPr>
        <w:t>Larry Gus</w:t>
      </w:r>
      <w:r w:rsidRPr="00823CCD">
        <w:rPr>
          <w:rFonts w:eastAsia="Times New Roman" w:cs="Times New Roman"/>
          <w:lang w:val="en-US"/>
        </w:rPr>
        <w:br/>
        <w:t>Fair Weather Fr</w:t>
      </w:r>
      <w:r w:rsidR="0005356C">
        <w:rPr>
          <w:rFonts w:eastAsia="Times New Roman" w:cs="Times New Roman"/>
          <w:lang w:val="en-US"/>
        </w:rPr>
        <w:t>iends showcase w/Tendts, Sworr</w:t>
      </w:r>
      <w:r w:rsidR="0005356C" w:rsidRPr="0005356C">
        <w:rPr>
          <w:rFonts w:eastAsia="Times New Roman" w:cs="Times New Roman"/>
          <w:lang w:val="en-US"/>
        </w:rPr>
        <w:t xml:space="preserve"> </w:t>
      </w:r>
      <w:r w:rsidRPr="00823CCD">
        <w:rPr>
          <w:rFonts w:eastAsia="Times New Roman" w:cs="Times New Roman"/>
          <w:lang w:val="en-US"/>
        </w:rPr>
        <w:br/>
        <w:t xml:space="preserve">DJ Wicked </w:t>
      </w:r>
      <w:r w:rsidRPr="00823CCD">
        <w:rPr>
          <w:rFonts w:eastAsia="Times New Roman" w:cs="Times New Roman"/>
          <w:lang w:val="en-US"/>
        </w:rPr>
        <w:br/>
      </w:r>
    </w:p>
    <w:p w:rsidR="00823CCD" w:rsidRPr="00306165" w:rsidRDefault="00823CCD" w:rsidP="00823CCD">
      <w:r>
        <w:t>Δευτέρα</w:t>
      </w:r>
      <w:r w:rsidRPr="00306165">
        <w:t xml:space="preserve">   18  </w:t>
      </w:r>
      <w:r>
        <w:t>Ιουνίου</w:t>
      </w:r>
      <w:r w:rsidRPr="00306165">
        <w:t xml:space="preserve">  2018 |</w:t>
      </w:r>
      <w:r w:rsidR="009C11A8">
        <w:t xml:space="preserve">ΩΡΑ </w:t>
      </w:r>
      <w:r w:rsidR="00306165">
        <w:t xml:space="preserve"> 17:00|</w:t>
      </w:r>
      <w:r w:rsidRPr="00952E33">
        <w:t>ΕΙΣΟΔΟΣ</w:t>
      </w:r>
      <w:r w:rsidRPr="00306165">
        <w:t xml:space="preserve"> </w:t>
      </w:r>
      <w:r w:rsidRPr="00952E33">
        <w:t>ΕΛΕΥΘΕΡΗ</w:t>
      </w:r>
      <w:r w:rsidRPr="00306165">
        <w:t xml:space="preserve"> </w:t>
      </w:r>
    </w:p>
    <w:p w:rsidR="00823CCD" w:rsidRPr="00306165" w:rsidRDefault="00823CCD" w:rsidP="00823CCD">
      <w:pPr>
        <w:spacing w:after="0" w:line="240" w:lineRule="auto"/>
        <w:rPr>
          <w:b/>
          <w:u w:val="single"/>
        </w:rPr>
      </w:pPr>
    </w:p>
    <w:p w:rsidR="002B3CF5" w:rsidRPr="002B3CF5" w:rsidRDefault="002B3CF5" w:rsidP="002B3CF5">
      <w:pPr>
        <w:shd w:val="clear" w:color="auto" w:fill="FFFFFF"/>
        <w:spacing w:after="0" w:line="240" w:lineRule="auto"/>
        <w:rPr>
          <w:rFonts w:eastAsia="Times New Roman" w:cs="Courier New"/>
          <w:color w:val="000000"/>
          <w:lang w:eastAsia="el-GR"/>
        </w:rPr>
      </w:pPr>
      <w:r w:rsidRPr="002B3CF5">
        <w:rPr>
          <w:rFonts w:eastAsia="Times New Roman" w:cs="Courier New"/>
          <w:color w:val="000000"/>
          <w:lang w:eastAsia="el-GR"/>
        </w:rPr>
        <w:t>"Το The/Saloniki Sound Festival είναι το νέο μουσικό γεγονός της πόλης της Θεσσαλονίκης, το οποίο πραγματοποιείται από τη Διεύθυνση Πολιτισμού του Δήμου Θεσσαλονίκης σε συνεργασία με την δημιουργική ομάδα του Soulfood Thessaloniki.</w:t>
      </w:r>
      <w:r w:rsidRPr="002B3CF5">
        <w:rPr>
          <w:rFonts w:eastAsia="Times New Roman" w:cs="Courier New"/>
          <w:color w:val="000000"/>
          <w:lang w:eastAsia="el-GR"/>
        </w:rPr>
        <w:br/>
      </w:r>
      <w:r w:rsidRPr="002B3CF5">
        <w:rPr>
          <w:rFonts w:eastAsia="Times New Roman" w:cs="Courier New"/>
          <w:color w:val="000000"/>
          <w:lang w:eastAsia="el-GR"/>
        </w:rPr>
        <w:br/>
        <w:t>Για πρώτη φορά στη πόλη μας δημιουργείται ένα φεστιβάλ μουσικής για 5 μέρες, σε 3 συμβολικούς και ανατρεπτικούς χώρους, με παραπάνω από 15 συγκροτήματα &amp; DJs από την Ελλάδα και το εξωτερικό.</w:t>
      </w:r>
      <w:r w:rsidRPr="002B3CF5">
        <w:rPr>
          <w:rFonts w:eastAsia="Times New Roman" w:cs="Courier New"/>
          <w:color w:val="000000"/>
          <w:lang w:eastAsia="el-GR"/>
        </w:rPr>
        <w:br/>
      </w:r>
      <w:r w:rsidRPr="002B3CF5">
        <w:rPr>
          <w:rFonts w:eastAsia="Times New Roman" w:cs="Courier New"/>
          <w:color w:val="000000"/>
          <w:lang w:eastAsia="el-GR"/>
        </w:rPr>
        <w:br/>
        <w:t>Η έναρξη και η πρώτη μέρα του φεστιβάλ αποτελεί μια συνεργασία του Κέντρου Πολιτισμού Περιφέρειας Κεντρικής Μακεδονία και της Διεύθυνση</w:t>
      </w:r>
      <w:r>
        <w:rPr>
          <w:rFonts w:eastAsia="Times New Roman" w:cs="Courier New"/>
          <w:color w:val="000000"/>
          <w:lang w:eastAsia="el-GR"/>
        </w:rPr>
        <w:t>ς</w:t>
      </w:r>
      <w:r w:rsidRPr="002B3CF5">
        <w:rPr>
          <w:rFonts w:eastAsia="Times New Roman" w:cs="Courier New"/>
          <w:color w:val="000000"/>
          <w:lang w:eastAsia="el-GR"/>
        </w:rPr>
        <w:t xml:space="preserve"> Πολιτισμού του Δήμου Θεσσαλονίκης.</w:t>
      </w:r>
      <w:r w:rsidRPr="002B3CF5">
        <w:rPr>
          <w:rFonts w:eastAsia="Times New Roman" w:cs="Courier New"/>
          <w:color w:val="000000"/>
          <w:lang w:eastAsia="el-GR"/>
        </w:rPr>
        <w:br/>
      </w:r>
      <w:r w:rsidRPr="002B3CF5">
        <w:rPr>
          <w:rFonts w:eastAsia="Times New Roman" w:cs="Courier New"/>
          <w:color w:val="000000"/>
          <w:lang w:eastAsia="el-GR"/>
        </w:rPr>
        <w:br/>
        <w:t>Τη Δευτέρα 18 Ιουνίου σας υπο</w:t>
      </w:r>
      <w:r>
        <w:rPr>
          <w:rFonts w:eastAsia="Times New Roman" w:cs="Courier New"/>
          <w:color w:val="000000"/>
          <w:lang w:eastAsia="el-GR"/>
        </w:rPr>
        <w:t xml:space="preserve">δεχόμαστε στον προαύλιο χώρο </w:t>
      </w:r>
      <w:r w:rsidRPr="002B3CF5">
        <w:rPr>
          <w:rFonts w:eastAsia="Times New Roman" w:cs="Courier New"/>
          <w:color w:val="000000"/>
          <w:lang w:eastAsia="el-GR"/>
        </w:rPr>
        <w:t xml:space="preserve"> της Παλαιάς Νομαρχίας Θεσσαλονίκης - Βίλα Αλλατίνη. </w:t>
      </w:r>
      <w:r w:rsidRPr="002B3CF5">
        <w:rPr>
          <w:rFonts w:eastAsia="Times New Roman" w:cs="Courier New"/>
          <w:color w:val="000000"/>
          <w:lang w:eastAsia="el-GR"/>
        </w:rPr>
        <w:br/>
      </w:r>
      <w:r w:rsidRPr="002B3CF5">
        <w:rPr>
          <w:rFonts w:eastAsia="Times New Roman" w:cs="Courier New"/>
          <w:color w:val="000000"/>
          <w:lang w:eastAsia="el-GR"/>
        </w:rPr>
        <w:br/>
        <w:t>Για πρώτη φορά ανοίγουν οι πόρτες του επιβλητικού κτιρίου για να υποδεχθούν ένα μουσικό φεστιβάλ! Η πρώτη μέρα του the/Saloniki Sound Festival είναι μια ωδή στο λυρισμό και το μαγικό τρόπο που συνδυάζεται με την ηλεκτρονική μουσική, αλλά και τον πειραματισμό, με μερικούς από τους πιο ανερχόμενους και πιο ταλαντούχους καλλιτέχνες της Ελληνικής σκηνής."</w:t>
      </w:r>
    </w:p>
    <w:p w:rsidR="002B3CF5" w:rsidRPr="002B3CF5" w:rsidRDefault="002B3CF5" w:rsidP="002B3CF5">
      <w:pPr>
        <w:shd w:val="clear" w:color="auto" w:fill="FFFFFF"/>
        <w:spacing w:after="100" w:line="240" w:lineRule="auto"/>
        <w:rPr>
          <w:rFonts w:ascii="Courier New" w:eastAsia="Times New Roman" w:hAnsi="Courier New" w:cs="Courier New"/>
          <w:color w:val="000000"/>
          <w:sz w:val="24"/>
          <w:szCs w:val="24"/>
          <w:lang w:eastAsia="el-GR"/>
        </w:rPr>
      </w:pPr>
    </w:p>
    <w:p w:rsidR="00823CCD" w:rsidRPr="002B3CF5" w:rsidRDefault="00823CCD" w:rsidP="00823CCD">
      <w:pPr>
        <w:spacing w:after="0" w:line="240" w:lineRule="auto"/>
        <w:rPr>
          <w:b/>
          <w:u w:val="single"/>
        </w:rPr>
      </w:pPr>
    </w:p>
    <w:p w:rsidR="00FC0F41" w:rsidRPr="002B3CF5" w:rsidRDefault="00FC0F41" w:rsidP="00932428">
      <w:pPr>
        <w:pStyle w:val="Web"/>
        <w:rPr>
          <w:u w:val="single"/>
          <w:lang w:val="en-US"/>
        </w:rPr>
      </w:pPr>
      <w:r>
        <w:rPr>
          <w:u w:val="single"/>
        </w:rPr>
        <w:t>ΜΕ</w:t>
      </w:r>
      <w:r w:rsidRPr="002B3CF5">
        <w:rPr>
          <w:u w:val="single"/>
          <w:lang w:val="en-US"/>
        </w:rPr>
        <w:t xml:space="preserve"> </w:t>
      </w:r>
      <w:r>
        <w:rPr>
          <w:u w:val="single"/>
        </w:rPr>
        <w:t>ΤΗΝ</w:t>
      </w:r>
      <w:r w:rsidRPr="002B3CF5">
        <w:rPr>
          <w:u w:val="single"/>
          <w:lang w:val="en-US"/>
        </w:rPr>
        <w:t xml:space="preserve"> </w:t>
      </w:r>
      <w:r>
        <w:rPr>
          <w:u w:val="single"/>
        </w:rPr>
        <w:t>ΥΠΟΣΤΗΡΙΞΗ</w:t>
      </w:r>
      <w:r w:rsidRPr="002B3CF5">
        <w:rPr>
          <w:u w:val="single"/>
          <w:lang w:val="en-US"/>
        </w:rPr>
        <w:t xml:space="preserve">: </w:t>
      </w:r>
    </w:p>
    <w:p w:rsidR="00FC0F41" w:rsidRPr="00FC0F41" w:rsidRDefault="00FC0F41" w:rsidP="00932428">
      <w:pPr>
        <w:pStyle w:val="Web"/>
        <w:rPr>
          <w:u w:val="single"/>
        </w:rPr>
      </w:pPr>
      <w:r w:rsidRPr="00FC0F41">
        <w:rPr>
          <w:noProof/>
        </w:rPr>
        <w:drawing>
          <wp:inline distT="0" distB="0" distL="0" distR="0">
            <wp:extent cx="885825" cy="885825"/>
            <wp:effectExtent l="19050" t="0" r="9525"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932428" w:rsidRDefault="00E152FE" w:rsidP="00932428">
      <w:pPr>
        <w:pStyle w:val="Web"/>
        <w:rPr>
          <w:b/>
          <w:lang w:val="en-US"/>
        </w:rPr>
      </w:pPr>
      <w:r w:rsidRPr="00E152FE">
        <w:rPr>
          <w:noProof/>
          <w:u w:val="single"/>
        </w:rPr>
        <w:lastRenderedPageBreak/>
        <w:pict>
          <v:shape id="_x0000_s2053" type="#_x0000_t202" style="position:absolute;margin-left:236.25pt;margin-top:-118.3pt;width:261.75pt;height:119.25pt;z-index:251660288" stroked="f">
            <v:fill opacity="0"/>
            <v:textbox>
              <w:txbxContent>
                <w:p w:rsidR="002B3CF5" w:rsidRDefault="002B3CF5">
                  <w:r w:rsidRPr="002B3CF5">
                    <w:rPr>
                      <w:noProof/>
                      <w:lang w:eastAsia="el-GR"/>
                    </w:rPr>
                    <w:drawing>
                      <wp:inline distT="0" distB="0" distL="0" distR="0">
                        <wp:extent cx="2838450" cy="1627505"/>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59056" cy="1639320"/>
                                </a:xfrm>
                                <a:prstGeom prst="rect">
                                  <a:avLst/>
                                </a:prstGeom>
                                <a:noFill/>
                                <a:ln w="9525">
                                  <a:noFill/>
                                  <a:miter lim="800000"/>
                                  <a:headEnd/>
                                  <a:tailEnd/>
                                </a:ln>
                              </pic:spPr>
                            </pic:pic>
                          </a:graphicData>
                        </a:graphic>
                      </wp:inline>
                    </w:drawing>
                  </w:r>
                </w:p>
              </w:txbxContent>
            </v:textbox>
          </v:shape>
        </w:pict>
      </w:r>
      <w:r w:rsidRPr="00E152FE">
        <w:rPr>
          <w:noProof/>
          <w:u w:val="single"/>
        </w:rPr>
        <w:pict>
          <v:shape id="_x0000_s2050" type="#_x0000_t202" style="position:absolute;margin-left:-45.75pt;margin-top:24.2pt;width:539.25pt;height:168.95pt;z-index:251658240" stroked="f">
            <v:fill opacity="0"/>
            <v:textbox>
              <w:txbxContent>
                <w:p w:rsidR="0002096D" w:rsidRDefault="00FC0F41">
                  <w:r w:rsidRPr="00FC0F41">
                    <w:rPr>
                      <w:noProof/>
                      <w:lang w:eastAsia="el-GR"/>
                    </w:rPr>
                    <w:drawing>
                      <wp:inline distT="0" distB="0" distL="0" distR="0">
                        <wp:extent cx="952500" cy="9525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FC0F41">
                    <w:rPr>
                      <w:noProof/>
                      <w:lang w:eastAsia="el-GR"/>
                    </w:rPr>
                    <w:drawing>
                      <wp:inline distT="0" distB="0" distL="0" distR="0">
                        <wp:extent cx="1209675" cy="731046"/>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19369" cy="736904"/>
                                </a:xfrm>
                                <a:prstGeom prst="rect">
                                  <a:avLst/>
                                </a:prstGeom>
                                <a:noFill/>
                                <a:ln w="9525">
                                  <a:noFill/>
                                  <a:miter lim="800000"/>
                                  <a:headEnd/>
                                  <a:tailEnd/>
                                </a:ln>
                              </pic:spPr>
                            </pic:pic>
                          </a:graphicData>
                        </a:graphic>
                      </wp:inline>
                    </w:drawing>
                  </w:r>
                  <w:r w:rsidRPr="00FC0F41">
                    <w:rPr>
                      <w:noProof/>
                      <w:lang w:eastAsia="el-GR"/>
                    </w:rPr>
                    <w:drawing>
                      <wp:inline distT="0" distB="0" distL="0" distR="0">
                        <wp:extent cx="1085850" cy="767316"/>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088860" cy="769443"/>
                                </a:xfrm>
                                <a:prstGeom prst="rect">
                                  <a:avLst/>
                                </a:prstGeom>
                                <a:noFill/>
                                <a:ln w="9525">
                                  <a:noFill/>
                                  <a:miter lim="800000"/>
                                  <a:headEnd/>
                                  <a:tailEnd/>
                                </a:ln>
                              </pic:spPr>
                            </pic:pic>
                          </a:graphicData>
                        </a:graphic>
                      </wp:inline>
                    </w:drawing>
                  </w:r>
                  <w:r w:rsidR="0002096D" w:rsidRPr="0002096D">
                    <w:rPr>
                      <w:noProof/>
                      <w:lang w:eastAsia="el-GR"/>
                    </w:rPr>
                    <w:drawing>
                      <wp:inline distT="0" distB="0" distL="0" distR="0">
                        <wp:extent cx="1407219" cy="352425"/>
                        <wp:effectExtent l="19050" t="0" r="2481"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12364" cy="353714"/>
                                </a:xfrm>
                                <a:prstGeom prst="rect">
                                  <a:avLst/>
                                </a:prstGeom>
                                <a:noFill/>
                                <a:ln w="9525">
                                  <a:noFill/>
                                  <a:miter lim="800000"/>
                                  <a:headEnd/>
                                  <a:tailEnd/>
                                </a:ln>
                              </pic:spPr>
                            </pic:pic>
                          </a:graphicData>
                        </a:graphic>
                      </wp:inline>
                    </w:drawing>
                  </w:r>
                </w:p>
                <w:p w:rsidR="003209B8" w:rsidRDefault="00FC0F41">
                  <w:r w:rsidRPr="00FC0F41">
                    <w:rPr>
                      <w:noProof/>
                      <w:lang w:eastAsia="el-GR"/>
                    </w:rPr>
                    <w:drawing>
                      <wp:inline distT="0" distB="0" distL="0" distR="0">
                        <wp:extent cx="1026569" cy="725427"/>
                        <wp:effectExtent l="19050" t="0" r="2131"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31732" cy="729075"/>
                                </a:xfrm>
                                <a:prstGeom prst="rect">
                                  <a:avLst/>
                                </a:prstGeom>
                                <a:noFill/>
                                <a:ln w="9525">
                                  <a:noFill/>
                                  <a:miter lim="800000"/>
                                  <a:headEnd/>
                                  <a:tailEnd/>
                                </a:ln>
                              </pic:spPr>
                            </pic:pic>
                          </a:graphicData>
                        </a:graphic>
                      </wp:inline>
                    </w:drawing>
                  </w:r>
                  <w:r w:rsidR="0002096D">
                    <w:t xml:space="preserve">  </w:t>
                  </w:r>
                  <w:r w:rsidRPr="00FC0F41">
                    <w:rPr>
                      <w:noProof/>
                      <w:lang w:eastAsia="el-GR"/>
                    </w:rPr>
                    <w:drawing>
                      <wp:inline distT="0" distB="0" distL="0" distR="0">
                        <wp:extent cx="613213" cy="678172"/>
                        <wp:effectExtent l="19050" t="0" r="0" b="0"/>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16331" cy="681620"/>
                                </a:xfrm>
                                <a:prstGeom prst="rect">
                                  <a:avLst/>
                                </a:prstGeom>
                                <a:noFill/>
                                <a:ln w="9525">
                                  <a:noFill/>
                                  <a:miter lim="800000"/>
                                  <a:headEnd/>
                                  <a:tailEnd/>
                                </a:ln>
                              </pic:spPr>
                            </pic:pic>
                          </a:graphicData>
                        </a:graphic>
                      </wp:inline>
                    </w:drawing>
                  </w:r>
                  <w:r w:rsidR="0002096D">
                    <w:t xml:space="preserve">        </w:t>
                  </w:r>
                  <w:r w:rsidR="003209B8" w:rsidRPr="003209B8">
                    <w:rPr>
                      <w:noProof/>
                      <w:lang w:eastAsia="el-GR"/>
                    </w:rPr>
                    <w:drawing>
                      <wp:inline distT="0" distB="0" distL="0" distR="0">
                        <wp:extent cx="698074" cy="742950"/>
                        <wp:effectExtent l="19050" t="0" r="6776" b="0"/>
                        <wp:docPr id="10" name="Εικόνα 1" descr="C:\Documents and Settings\User-Pc\Επιφάνεια εργασίας\ΛΟΓΟΤΥΠΑ\LOGO SOUND FESTIVAL\RadioNw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LOGO SOUND FESTIVAL\RadioNw Logo (black).png"/>
                                <pic:cNvPicPr>
                                  <a:picLocks noChangeAspect="1" noChangeArrowheads="1"/>
                                </pic:cNvPicPr>
                              </pic:nvPicPr>
                              <pic:blipFill>
                                <a:blip r:embed="rId14"/>
                                <a:srcRect/>
                                <a:stretch>
                                  <a:fillRect/>
                                </a:stretch>
                              </pic:blipFill>
                              <pic:spPr bwMode="auto">
                                <a:xfrm>
                                  <a:off x="0" y="0"/>
                                  <a:ext cx="698074" cy="742950"/>
                                </a:xfrm>
                                <a:prstGeom prst="rect">
                                  <a:avLst/>
                                </a:prstGeom>
                                <a:noFill/>
                                <a:ln w="9525">
                                  <a:noFill/>
                                  <a:miter lim="800000"/>
                                  <a:headEnd/>
                                  <a:tailEnd/>
                                </a:ln>
                              </pic:spPr>
                            </pic:pic>
                          </a:graphicData>
                        </a:graphic>
                      </wp:inline>
                    </w:drawing>
                  </w:r>
                </w:p>
              </w:txbxContent>
            </v:textbox>
          </v:shape>
        </w:pict>
      </w:r>
      <w:r w:rsidR="00932428" w:rsidRPr="00CB0231">
        <w:rPr>
          <w:u w:val="single"/>
        </w:rPr>
        <w:t>ΧΟΡΗΓΟΙ</w:t>
      </w:r>
      <w:r w:rsidR="00932428" w:rsidRPr="00932428">
        <w:rPr>
          <w:u w:val="single"/>
          <w:lang w:val="en-US"/>
        </w:rPr>
        <w:t xml:space="preserve"> </w:t>
      </w:r>
      <w:r w:rsidR="00932428" w:rsidRPr="00CB0231">
        <w:rPr>
          <w:u w:val="single"/>
        </w:rPr>
        <w:t>ΕΠΙΚΟΙΝΩΝΙΑΣ</w:t>
      </w:r>
      <w:r w:rsidR="00932428" w:rsidRPr="00932428">
        <w:rPr>
          <w:u w:val="single"/>
          <w:lang w:val="en-US"/>
        </w:rPr>
        <w:t xml:space="preserve">: </w:t>
      </w:r>
      <w:r w:rsidR="00932428" w:rsidRPr="00932428">
        <w:rPr>
          <w:b/>
          <w:lang w:val="en-US"/>
        </w:rPr>
        <w:t xml:space="preserve">  </w:t>
      </w:r>
    </w:p>
    <w:p w:rsidR="00823CCD" w:rsidRPr="00932428" w:rsidRDefault="00823CCD" w:rsidP="00823CCD">
      <w:pPr>
        <w:spacing w:after="0" w:line="240" w:lineRule="auto"/>
        <w:rPr>
          <w:b/>
          <w:u w:val="single"/>
          <w:lang w:val="en-US"/>
        </w:rPr>
      </w:pPr>
    </w:p>
    <w:p w:rsidR="00823CCD" w:rsidRPr="00932428" w:rsidRDefault="00823CCD" w:rsidP="00823CCD">
      <w:pPr>
        <w:rPr>
          <w:lang w:val="en-US"/>
        </w:rPr>
      </w:pPr>
    </w:p>
    <w:p w:rsidR="00823CCD" w:rsidRPr="00932428" w:rsidRDefault="00823CCD" w:rsidP="00823CCD">
      <w:pPr>
        <w:rPr>
          <w:lang w:val="en-US"/>
        </w:rPr>
      </w:pPr>
    </w:p>
    <w:p w:rsidR="00823CCD" w:rsidRPr="00932428" w:rsidRDefault="00823CCD" w:rsidP="00823CCD">
      <w:pPr>
        <w:rPr>
          <w:lang w:val="en-US"/>
        </w:rPr>
      </w:pPr>
    </w:p>
    <w:p w:rsidR="00823CCD" w:rsidRPr="00932428" w:rsidRDefault="00823CCD" w:rsidP="00823CCD">
      <w:pPr>
        <w:rPr>
          <w:lang w:val="en-US"/>
        </w:rPr>
      </w:pPr>
    </w:p>
    <w:p w:rsidR="00823CCD" w:rsidRPr="00932428" w:rsidRDefault="00823CCD" w:rsidP="00823CCD">
      <w:pPr>
        <w:rPr>
          <w:lang w:val="en-US"/>
        </w:rPr>
      </w:pPr>
    </w:p>
    <w:p w:rsidR="00664C5F" w:rsidRPr="00932428" w:rsidRDefault="00664C5F">
      <w:pPr>
        <w:rPr>
          <w:lang w:val="en-US"/>
        </w:rPr>
      </w:pPr>
    </w:p>
    <w:sectPr w:rsidR="00664C5F" w:rsidRPr="00932428" w:rsidSect="00CF7CC3">
      <w:headerReference w:type="default" r:id="rId15"/>
      <w:footerReference w:type="default" r:id="rId16"/>
      <w:pgSz w:w="11906" w:h="16838"/>
      <w:pgMar w:top="1135" w:right="1440" w:bottom="284"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1FE" w:rsidRDefault="00AC71FE" w:rsidP="009A5354">
      <w:pPr>
        <w:spacing w:after="0" w:line="240" w:lineRule="auto"/>
      </w:pPr>
      <w:r>
        <w:separator/>
      </w:r>
    </w:p>
  </w:endnote>
  <w:endnote w:type="continuationSeparator" w:id="1">
    <w:p w:rsidR="00AC71FE" w:rsidRDefault="00AC71FE" w:rsidP="009A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152FE"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5356C"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5356C"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5356C"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5356C"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AC71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1FE" w:rsidRDefault="00AC71FE" w:rsidP="009A5354">
      <w:pPr>
        <w:spacing w:after="0" w:line="240" w:lineRule="auto"/>
      </w:pPr>
      <w:r>
        <w:separator/>
      </w:r>
    </w:p>
  </w:footnote>
  <w:footnote w:type="continuationSeparator" w:id="1">
    <w:p w:rsidR="00AC71FE" w:rsidRDefault="00AC71FE" w:rsidP="009A5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5356C"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AC71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823CCD"/>
    <w:rsid w:val="00013ADF"/>
    <w:rsid w:val="0002096D"/>
    <w:rsid w:val="0005356C"/>
    <w:rsid w:val="001E6043"/>
    <w:rsid w:val="002B3CF5"/>
    <w:rsid w:val="00306165"/>
    <w:rsid w:val="003209B8"/>
    <w:rsid w:val="0043229B"/>
    <w:rsid w:val="0058383F"/>
    <w:rsid w:val="00664C5F"/>
    <w:rsid w:val="006815B5"/>
    <w:rsid w:val="00823CCD"/>
    <w:rsid w:val="00932428"/>
    <w:rsid w:val="009A5354"/>
    <w:rsid w:val="009C11A8"/>
    <w:rsid w:val="00AC71FE"/>
    <w:rsid w:val="00AE639D"/>
    <w:rsid w:val="00B82981"/>
    <w:rsid w:val="00BB5F67"/>
    <w:rsid w:val="00D26439"/>
    <w:rsid w:val="00E10DF5"/>
    <w:rsid w:val="00E152FE"/>
    <w:rsid w:val="00FC0F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CCD"/>
    <w:pPr>
      <w:tabs>
        <w:tab w:val="center" w:pos="4513"/>
        <w:tab w:val="right" w:pos="9026"/>
      </w:tabs>
      <w:spacing w:after="0" w:line="240" w:lineRule="auto"/>
    </w:pPr>
  </w:style>
  <w:style w:type="character" w:customStyle="1" w:styleId="Char">
    <w:name w:val="Κεφαλίδα Char"/>
    <w:basedOn w:val="a0"/>
    <w:link w:val="a3"/>
    <w:uiPriority w:val="99"/>
    <w:rsid w:val="00823CCD"/>
  </w:style>
  <w:style w:type="paragraph" w:styleId="a4">
    <w:name w:val="footer"/>
    <w:basedOn w:val="a"/>
    <w:link w:val="Char0"/>
    <w:uiPriority w:val="99"/>
    <w:unhideWhenUsed/>
    <w:rsid w:val="00823CCD"/>
    <w:pPr>
      <w:tabs>
        <w:tab w:val="center" w:pos="4513"/>
        <w:tab w:val="right" w:pos="9026"/>
      </w:tabs>
      <w:spacing w:after="0" w:line="240" w:lineRule="auto"/>
    </w:pPr>
  </w:style>
  <w:style w:type="character" w:customStyle="1" w:styleId="Char0">
    <w:name w:val="Υποσέλιδο Char"/>
    <w:basedOn w:val="a0"/>
    <w:link w:val="a4"/>
    <w:uiPriority w:val="99"/>
    <w:rsid w:val="00823CCD"/>
  </w:style>
  <w:style w:type="character" w:styleId="-">
    <w:name w:val="Hyperlink"/>
    <w:basedOn w:val="a0"/>
    <w:uiPriority w:val="99"/>
    <w:unhideWhenUsed/>
    <w:rsid w:val="00823CCD"/>
    <w:rPr>
      <w:color w:val="0000FF" w:themeColor="hyperlink"/>
      <w:u w:val="single"/>
    </w:rPr>
  </w:style>
  <w:style w:type="paragraph" w:customStyle="1" w:styleId="a5">
    <w:name w:val="Περιεχόμενα πίνακα"/>
    <w:basedOn w:val="a"/>
    <w:rsid w:val="00823CC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823C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mail-4n-j">
    <w:name w:val="gmail-_4n-j"/>
    <w:basedOn w:val="a0"/>
    <w:rsid w:val="00823CCD"/>
  </w:style>
  <w:style w:type="paragraph" w:styleId="a6">
    <w:name w:val="Balloon Text"/>
    <w:basedOn w:val="a"/>
    <w:link w:val="Char1"/>
    <w:uiPriority w:val="99"/>
    <w:semiHidden/>
    <w:unhideWhenUsed/>
    <w:rsid w:val="00823CC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23CCD"/>
    <w:rPr>
      <w:rFonts w:ascii="Tahoma" w:hAnsi="Tahoma" w:cs="Tahoma"/>
      <w:sz w:val="16"/>
      <w:szCs w:val="16"/>
    </w:rPr>
  </w:style>
  <w:style w:type="character" w:customStyle="1" w:styleId="apple-converted-space">
    <w:name w:val="apple-converted-space"/>
    <w:basedOn w:val="a0"/>
    <w:rsid w:val="002B3CF5"/>
  </w:style>
</w:styles>
</file>

<file path=word/webSettings.xml><?xml version="1.0" encoding="utf-8"?>
<w:webSettings xmlns:r="http://schemas.openxmlformats.org/officeDocument/2006/relationships" xmlns:w="http://schemas.openxmlformats.org/wordprocessingml/2006/main">
  <w:divs>
    <w:div w:id="1364669572">
      <w:bodyDiv w:val="1"/>
      <w:marLeft w:val="0"/>
      <w:marRight w:val="0"/>
      <w:marTop w:val="0"/>
      <w:marBottom w:val="0"/>
      <w:divBdr>
        <w:top w:val="none" w:sz="0" w:space="0" w:color="auto"/>
        <w:left w:val="none" w:sz="0" w:space="0" w:color="auto"/>
        <w:bottom w:val="none" w:sz="0" w:space="0" w:color="auto"/>
        <w:right w:val="none" w:sz="0" w:space="0" w:color="auto"/>
      </w:divBdr>
      <w:divsChild>
        <w:div w:id="166038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756725">
              <w:marLeft w:val="0"/>
              <w:marRight w:val="0"/>
              <w:marTop w:val="0"/>
              <w:marBottom w:val="0"/>
              <w:divBdr>
                <w:top w:val="none" w:sz="0" w:space="0" w:color="auto"/>
                <w:left w:val="none" w:sz="0" w:space="0" w:color="auto"/>
                <w:bottom w:val="none" w:sz="0" w:space="0" w:color="auto"/>
                <w:right w:val="none" w:sz="0" w:space="0" w:color="auto"/>
              </w:divBdr>
              <w:divsChild>
                <w:div w:id="374889605">
                  <w:marLeft w:val="0"/>
                  <w:marRight w:val="0"/>
                  <w:marTop w:val="0"/>
                  <w:marBottom w:val="0"/>
                  <w:divBdr>
                    <w:top w:val="none" w:sz="0" w:space="0" w:color="auto"/>
                    <w:left w:val="none" w:sz="0" w:space="0" w:color="auto"/>
                    <w:bottom w:val="none" w:sz="0" w:space="0" w:color="auto"/>
                    <w:right w:val="none" w:sz="0" w:space="0" w:color="auto"/>
                  </w:divBdr>
                  <w:divsChild>
                    <w:div w:id="112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2018-05-29T12:08:00Z</cp:lastPrinted>
  <dcterms:created xsi:type="dcterms:W3CDTF">2018-06-08T06:40:00Z</dcterms:created>
  <dcterms:modified xsi:type="dcterms:W3CDTF">2018-06-08T06:40:00Z</dcterms:modified>
</cp:coreProperties>
</file>