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6" w:rsidRDefault="000A60A6" w:rsidP="000A60A6">
      <w:pPr>
        <w:pStyle w:val="Web"/>
        <w:jc w:val="center"/>
        <w:rPr>
          <w:b/>
          <w:u w:val="single"/>
        </w:rPr>
      </w:pPr>
      <w:r>
        <w:t xml:space="preserve">   </w:t>
      </w:r>
      <w:r w:rsidRPr="004F3BD8">
        <w:rPr>
          <w:noProof/>
        </w:rPr>
        <w:drawing>
          <wp:inline distT="0" distB="0" distL="0" distR="0">
            <wp:extent cx="2831740" cy="1784338"/>
            <wp:effectExtent l="19050" t="0" r="671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48" cy="17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A60A6" w:rsidRPr="00E46CD2" w:rsidRDefault="000A60A6" w:rsidP="000A60A6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0A60A6" w:rsidRDefault="000A60A6" w:rsidP="00C3094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AE5454">
        <w:rPr>
          <w:b/>
        </w:rPr>
        <w:t>Η Περιφέρεια Κεντρικής Μακεδονίας και  το Κέντρο Πολιτισμού</w:t>
      </w:r>
    </w:p>
    <w:p w:rsidR="000A60A6" w:rsidRDefault="000A60A6" w:rsidP="00C30947">
      <w:pPr>
        <w:pStyle w:val="Web"/>
        <w:spacing w:before="0" w:beforeAutospacing="0" w:after="0" w:afterAutospacing="0" w:line="360" w:lineRule="auto"/>
        <w:jc w:val="center"/>
      </w:pPr>
      <w:r>
        <w:rPr>
          <w:b/>
        </w:rPr>
        <w:t xml:space="preserve">  </w:t>
      </w:r>
      <w:r>
        <w:t xml:space="preserve">βρίσκονται στην ευχάριστη θέση να σας παρουσιάσουν την </w:t>
      </w:r>
    </w:p>
    <w:p w:rsidR="000A60A6" w:rsidRPr="00C30947" w:rsidRDefault="000A60A6" w:rsidP="00C3094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C30947">
        <w:rPr>
          <w:b/>
          <w:lang w:val="en-US"/>
        </w:rPr>
        <w:t>STAND</w:t>
      </w:r>
      <w:r w:rsidRPr="00C30947">
        <w:rPr>
          <w:b/>
        </w:rPr>
        <w:t xml:space="preserve"> </w:t>
      </w:r>
      <w:r w:rsidRPr="00C30947">
        <w:rPr>
          <w:b/>
          <w:lang w:val="en-US"/>
        </w:rPr>
        <w:t>UP</w:t>
      </w:r>
      <w:r w:rsidRPr="00C30947">
        <w:rPr>
          <w:b/>
        </w:rPr>
        <w:t xml:space="preserve"> </w:t>
      </w:r>
      <w:r w:rsidRPr="00C30947">
        <w:rPr>
          <w:b/>
          <w:lang w:val="en-US"/>
        </w:rPr>
        <w:t>COMEDY</w:t>
      </w:r>
      <w:r w:rsidRPr="000A60A6">
        <w:t xml:space="preserve"> </w:t>
      </w:r>
      <w:r>
        <w:t xml:space="preserve">παράσταση με τον </w:t>
      </w:r>
      <w:r w:rsidRPr="00C30947">
        <w:rPr>
          <w:b/>
        </w:rPr>
        <w:t xml:space="preserve">Θοδωρή </w:t>
      </w:r>
      <w:proofErr w:type="spellStart"/>
      <w:r w:rsidRPr="00C30947">
        <w:rPr>
          <w:b/>
        </w:rPr>
        <w:t>Τέρπο</w:t>
      </w:r>
      <w:proofErr w:type="spellEnd"/>
      <w:r w:rsidRPr="00C30947">
        <w:rPr>
          <w:b/>
        </w:rPr>
        <w:t xml:space="preserve"> </w:t>
      </w:r>
    </w:p>
    <w:p w:rsidR="000A60A6" w:rsidRPr="00C30947" w:rsidRDefault="000A60A6" w:rsidP="00C3094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>
        <w:t xml:space="preserve">με τίτλο </w:t>
      </w:r>
      <w:r w:rsidRPr="00C30947">
        <w:rPr>
          <w:b/>
        </w:rPr>
        <w:t xml:space="preserve">«ΝΑ ΖΗΣΟΥΜΕ» </w:t>
      </w:r>
    </w:p>
    <w:p w:rsidR="000A60A6" w:rsidRPr="00C30947" w:rsidRDefault="000A60A6" w:rsidP="00C3094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>
        <w:t xml:space="preserve">την </w:t>
      </w:r>
      <w:r w:rsidRPr="00C30947">
        <w:rPr>
          <w:b/>
        </w:rPr>
        <w:t>Παρασκευή 11 Νοεμβρίου 2016</w:t>
      </w:r>
      <w:r>
        <w:t xml:space="preserve"> και  ώρα </w:t>
      </w:r>
      <w:r w:rsidRPr="00C30947">
        <w:rPr>
          <w:b/>
        </w:rPr>
        <w:t xml:space="preserve">21:30 </w:t>
      </w:r>
    </w:p>
    <w:p w:rsidR="000A60A6" w:rsidRDefault="000A60A6" w:rsidP="00C30947">
      <w:pPr>
        <w:pStyle w:val="Web"/>
        <w:spacing w:before="0" w:beforeAutospacing="0" w:after="0" w:afterAutospacing="0" w:line="360" w:lineRule="auto"/>
        <w:jc w:val="center"/>
      </w:pPr>
      <w:r>
        <w:t xml:space="preserve">στο </w:t>
      </w:r>
      <w:r w:rsidRPr="00C30947">
        <w:rPr>
          <w:b/>
        </w:rPr>
        <w:t>Κινηματοθέατρο «Αλέξανδρος»</w:t>
      </w:r>
      <w:r>
        <w:t xml:space="preserve">  (Εθνικής Αμύνης 1) </w:t>
      </w:r>
    </w:p>
    <w:p w:rsidR="000A60A6" w:rsidRPr="00C30947" w:rsidRDefault="000A60A6" w:rsidP="00C30947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C30947">
        <w:rPr>
          <w:b/>
        </w:rPr>
        <w:t xml:space="preserve">ΕΙΣΟΔΟΣ ΕΛΕΥΘΕΡΗ </w:t>
      </w:r>
    </w:p>
    <w:p w:rsidR="00C30947" w:rsidRPr="00C30947" w:rsidRDefault="000A60A6" w:rsidP="00C30947">
      <w:pPr>
        <w:pStyle w:val="Web"/>
        <w:spacing w:line="360" w:lineRule="auto"/>
        <w:jc w:val="both"/>
        <w:rPr>
          <w:b/>
        </w:rPr>
      </w:pPr>
      <w:r>
        <w:t xml:space="preserve">Ο πολυμήχανος </w:t>
      </w:r>
      <w:r w:rsidRPr="00C30947">
        <w:rPr>
          <w:b/>
        </w:rPr>
        <w:t xml:space="preserve">Θοδωρής </w:t>
      </w:r>
      <w:proofErr w:type="spellStart"/>
      <w:r w:rsidRPr="00C30947">
        <w:rPr>
          <w:b/>
        </w:rPr>
        <w:t>Τέρπος</w:t>
      </w:r>
      <w:proofErr w:type="spellEnd"/>
      <w:r w:rsidRPr="00C30947">
        <w:rPr>
          <w:b/>
        </w:rPr>
        <w:t>,</w:t>
      </w:r>
      <w:r>
        <w:t xml:space="preserve"> αναλαμβάνει χρέη ψυχολόγου και διοργανώνει μία μοναδική συνεδρία για να απαντήσει με καταιγιστική σοφία σε κοσμοϊστορικά υπαρξιακά ερωτήματα όπως: </w:t>
      </w:r>
      <w:r w:rsidR="00C30947" w:rsidRPr="00C30947">
        <w:rPr>
          <w:i/>
        </w:rPr>
        <w:t xml:space="preserve">«Τι σχέση έχει ο Λάο Τσε με την </w:t>
      </w:r>
      <w:proofErr w:type="spellStart"/>
      <w:r w:rsidR="00C30947" w:rsidRPr="00C30947">
        <w:rPr>
          <w:i/>
        </w:rPr>
        <w:t>γλουτένη</w:t>
      </w:r>
      <w:proofErr w:type="spellEnd"/>
      <w:r w:rsidR="00C30947" w:rsidRPr="00C30947">
        <w:rPr>
          <w:i/>
        </w:rPr>
        <w:t>;»,</w:t>
      </w:r>
      <w:r w:rsidR="00C30947">
        <w:t xml:space="preserve"> </w:t>
      </w:r>
      <w:r w:rsidR="00C30947" w:rsidRPr="00C30947">
        <w:rPr>
          <w:i/>
        </w:rPr>
        <w:t>«Ποια η σημασία του να έχεις καλό τάιμινγκ ενώ όλα είναι τριγύρω σου σαν ακούρδιστα ρολόγια;»</w:t>
      </w:r>
      <w:r w:rsidR="00C30947">
        <w:t xml:space="preserve"> και επειδή τα πολλά λόγια είναι φτώχεια (και τα λίγα επίσης εδώ που έχουμε φτάσει) την Παρασκευή 11 Νοεμβρίου το μόνο που έχετε να κάνετε είναι να </w:t>
      </w:r>
      <w:r w:rsidR="00C30947" w:rsidRPr="00C30947">
        <w:rPr>
          <w:b/>
          <w:lang w:val="en-US"/>
        </w:rPr>
        <w:t>Stand</w:t>
      </w:r>
      <w:r w:rsidR="00C30947" w:rsidRPr="00C30947">
        <w:rPr>
          <w:b/>
        </w:rPr>
        <w:t xml:space="preserve"> </w:t>
      </w:r>
      <w:r w:rsidR="00C30947" w:rsidRPr="00C30947">
        <w:rPr>
          <w:b/>
          <w:lang w:val="en-US"/>
        </w:rPr>
        <w:t>Up</w:t>
      </w:r>
      <w:proofErr w:type="spellStart"/>
      <w:r w:rsidR="00C30947">
        <w:rPr>
          <w:b/>
        </w:rPr>
        <w:t>ογειωθείτε</w:t>
      </w:r>
      <w:proofErr w:type="spellEnd"/>
      <w:r w:rsidR="00C30947">
        <w:rPr>
          <w:b/>
        </w:rPr>
        <w:t xml:space="preserve"> ελεύθε</w:t>
      </w:r>
      <w:r w:rsidR="00C30947" w:rsidRPr="00C30947">
        <w:rPr>
          <w:b/>
        </w:rPr>
        <w:t xml:space="preserve">ρα! </w:t>
      </w:r>
    </w:p>
    <w:p w:rsidR="000A60A6" w:rsidRPr="00C30947" w:rsidRDefault="000A60A6" w:rsidP="00C30947">
      <w:pPr>
        <w:spacing w:after="200" w:line="276" w:lineRule="auto"/>
        <w:jc w:val="center"/>
        <w:rPr>
          <w:u w:val="single"/>
        </w:rPr>
      </w:pPr>
      <w:r w:rsidRPr="00B80D3B">
        <w:rPr>
          <w:b/>
        </w:rPr>
        <w:t>***</w:t>
      </w:r>
    </w:p>
    <w:p w:rsidR="000A60A6" w:rsidRPr="005A5C0A" w:rsidRDefault="000A60A6" w:rsidP="000A60A6">
      <w:pPr>
        <w:jc w:val="center"/>
        <w:rPr>
          <w:b/>
          <w:color w:val="800000"/>
        </w:rPr>
      </w:pPr>
      <w:r w:rsidRPr="005A5C0A">
        <w:rPr>
          <w:b/>
          <w:color w:val="800000"/>
        </w:rPr>
        <w:t xml:space="preserve">Αντί εισιτηρίου θα συλλέγονται: τρόφιμα μακράς διάρκειας, </w:t>
      </w:r>
    </w:p>
    <w:p w:rsidR="000A60A6" w:rsidRPr="005A5C0A" w:rsidRDefault="000A60A6" w:rsidP="000A60A6">
      <w:pPr>
        <w:jc w:val="center"/>
        <w:rPr>
          <w:b/>
          <w:color w:val="800000"/>
        </w:rPr>
      </w:pPr>
      <w:r w:rsidRPr="005A5C0A">
        <w:rPr>
          <w:b/>
          <w:color w:val="800000"/>
        </w:rPr>
        <w:t>χαρτικά – απορρυπαντικά – είδη προσωπικής υγιεινής</w:t>
      </w:r>
    </w:p>
    <w:p w:rsidR="000A60A6" w:rsidRPr="005A5C0A" w:rsidRDefault="000A60A6" w:rsidP="000A60A6">
      <w:pPr>
        <w:pStyle w:val="Web"/>
        <w:spacing w:before="0" w:beforeAutospacing="0" w:after="0" w:afterAutospacing="0"/>
        <w:jc w:val="center"/>
        <w:rPr>
          <w:b/>
          <w:color w:val="800000"/>
        </w:rPr>
      </w:pPr>
      <w:r>
        <w:rPr>
          <w:b/>
          <w:noProof/>
          <w:color w:val="800000"/>
        </w:rPr>
        <w:pict>
          <v:rect id="_x0000_s1026" style="position:absolute;left:0;text-align:left;margin-left:90pt;margin-top:10.25pt;width:252pt;height:36pt;z-index:251660288" stroked="f">
            <v:textbox>
              <w:txbxContent>
                <w:p w:rsidR="000A60A6" w:rsidRPr="00FE2FCB" w:rsidRDefault="000A60A6" w:rsidP="000A60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2FCB">
                    <w:rPr>
                      <w:b/>
                      <w:sz w:val="18"/>
                      <w:szCs w:val="18"/>
                    </w:rPr>
                    <w:t>ΓΙΑ ΤΗΝ ΣΥΛΛΟΓΗ ΤΡΟΦΙΜΩΝ</w:t>
                  </w:r>
                </w:p>
                <w:p w:rsidR="000A60A6" w:rsidRPr="00FE2FCB" w:rsidRDefault="000A60A6" w:rsidP="000A60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0A60A6" w:rsidRPr="005A5C0A" w:rsidRDefault="000A60A6" w:rsidP="000A60A6">
      <w:pPr>
        <w:pStyle w:val="Web"/>
        <w:spacing w:before="0" w:beforeAutospacing="0" w:after="0" w:afterAutospacing="0"/>
        <w:jc w:val="center"/>
        <w:rPr>
          <w:b/>
          <w:color w:val="800000"/>
        </w:rPr>
      </w:pPr>
    </w:p>
    <w:p w:rsidR="000A60A6" w:rsidRPr="005A5C0A" w:rsidRDefault="000A60A6" w:rsidP="000A60A6">
      <w:pPr>
        <w:pStyle w:val="Web"/>
        <w:spacing w:before="0" w:beforeAutospacing="0" w:after="0" w:afterAutospacing="0"/>
        <w:jc w:val="center"/>
        <w:rPr>
          <w:b/>
          <w:color w:val="800000"/>
        </w:rPr>
      </w:pPr>
    </w:p>
    <w:p w:rsidR="000A60A6" w:rsidRPr="005A5C0A" w:rsidRDefault="000A60A6" w:rsidP="000A60A6">
      <w:pPr>
        <w:pStyle w:val="Web"/>
        <w:spacing w:before="0" w:beforeAutospacing="0" w:after="0" w:afterAutospacing="0"/>
        <w:jc w:val="center"/>
        <w:rPr>
          <w:b/>
          <w:color w:val="800000"/>
        </w:rPr>
      </w:pPr>
    </w:p>
    <w:p w:rsidR="000A60A6" w:rsidRPr="009C75BB" w:rsidRDefault="000A60A6" w:rsidP="000A60A6">
      <w:pPr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A6" w:rsidRPr="005A5C0A" w:rsidRDefault="000A60A6" w:rsidP="000A60A6">
      <w:pPr>
        <w:jc w:val="center"/>
      </w:pPr>
      <w:r w:rsidRPr="005A5C0A">
        <w:t>***</w:t>
      </w:r>
    </w:p>
    <w:p w:rsidR="00DF11D3" w:rsidRDefault="000A60A6" w:rsidP="00C30947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75690" cy="250825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DF11D3" w:rsidSect="00CF2A08">
      <w:footerReference w:type="default" r:id="rId19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543918" w:rsidP="00CF2A08">
    <w:pPr>
      <w:pStyle w:val="a3"/>
      <w:rPr>
        <w:sz w:val="18"/>
        <w:szCs w:val="18"/>
      </w:rPr>
    </w:pPr>
    <w:r w:rsidRPr="00522DBF">
      <w:rPr>
        <w:noProof/>
      </w:rPr>
      <w:pict>
        <v:rect id="_x0000_s2049" style="position:absolute;margin-left:-62.35pt;margin-top:9.8pt;width:549pt;height:44.85pt;z-index:251658240" stroked="f">
          <v:textbox>
            <w:txbxContent>
              <w:p w:rsidR="00CF2A08" w:rsidRDefault="00543918" w:rsidP="00CF2A08">
                <w:pPr>
                  <w:pStyle w:val="a3"/>
                  <w:jc w:val="right"/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Π.Κ.Μ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 xml:space="preserve">: 2310589172,4,5,6, </w:t>
                </w:r>
                <w:hyperlink r:id="rId1" w:history="1"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proofErr w:type="spellEnd"/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hyperlink>
                <w:r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Pr="0045029D">
                  <w:t xml:space="preserve"> </w:t>
                </w:r>
              </w:p>
              <w:p w:rsidR="00CF2A08" w:rsidRPr="00BD36A8" w:rsidRDefault="0054391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54391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Εθνικής Αμύνης 1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>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543918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543918" w:rsidP="00CF2A08"/>
            </w:txbxContent>
          </v:textbox>
        </v:rect>
      </w:pict>
    </w:r>
    <w:r>
      <w:rPr>
        <w:b/>
        <w:color w:val="0000FF"/>
        <w:sz w:val="20"/>
        <w:szCs w:val="20"/>
      </w:rPr>
      <w:t xml:space="preserve"> </w:t>
    </w:r>
  </w:p>
  <w:p w:rsidR="00CF2A08" w:rsidRDefault="0054391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A60A6"/>
    <w:rsid w:val="000A60A6"/>
    <w:rsid w:val="00543918"/>
    <w:rsid w:val="00C30947"/>
    <w:rsid w:val="00D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60A6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0A60A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A60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A60A6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A60A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A60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2016-11-01T09:42:00Z</dcterms:created>
  <dcterms:modified xsi:type="dcterms:W3CDTF">2016-11-01T10:03:00Z</dcterms:modified>
</cp:coreProperties>
</file>