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090" w:rsidRDefault="00F93090" w:rsidP="00F93090">
      <w:pPr>
        <w:pStyle w:val="Web"/>
        <w:jc w:val="center"/>
        <w:rPr>
          <w:b/>
          <w:u w:val="single"/>
        </w:rPr>
      </w:pPr>
      <w:r>
        <w:t xml:space="preserve">   </w:t>
      </w:r>
      <w:r w:rsidRPr="004F3BD8">
        <w:rPr>
          <w:noProof/>
        </w:rPr>
        <w:drawing>
          <wp:inline distT="0" distB="0" distL="0" distR="0">
            <wp:extent cx="2831740" cy="1784338"/>
            <wp:effectExtent l="19050" t="0" r="6710" b="0"/>
            <wp:docPr id="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32648" cy="1784910"/>
                    </a:xfrm>
                    <a:prstGeom prst="rect">
                      <a:avLst/>
                    </a:prstGeom>
                    <a:noFill/>
                    <a:ln w="9525">
                      <a:noFill/>
                      <a:miter lim="800000"/>
                      <a:headEnd/>
                      <a:tailEnd/>
                    </a:ln>
                  </pic:spPr>
                </pic:pic>
              </a:graphicData>
            </a:graphic>
          </wp:inline>
        </w:drawing>
      </w:r>
      <w:r>
        <w:t xml:space="preserve">         </w:t>
      </w:r>
    </w:p>
    <w:p w:rsidR="00F93090" w:rsidRPr="00E46CD2" w:rsidRDefault="00F93090" w:rsidP="00F93090">
      <w:pPr>
        <w:pStyle w:val="Web"/>
        <w:jc w:val="center"/>
        <w:rPr>
          <w:b/>
          <w:sz w:val="28"/>
          <w:szCs w:val="28"/>
          <w:u w:val="single"/>
        </w:rPr>
      </w:pPr>
      <w:r w:rsidRPr="00E46CD2">
        <w:rPr>
          <w:b/>
          <w:sz w:val="28"/>
          <w:szCs w:val="28"/>
          <w:u w:val="single"/>
        </w:rPr>
        <w:t>ΔΕΛΤΙΟ ΤΥΠΟΥ</w:t>
      </w:r>
    </w:p>
    <w:p w:rsidR="00F93090" w:rsidRPr="00F93090" w:rsidRDefault="00F93090" w:rsidP="00F93090">
      <w:pPr>
        <w:pStyle w:val="Web"/>
        <w:spacing w:before="0" w:beforeAutospacing="0" w:after="0" w:afterAutospacing="0" w:line="360" w:lineRule="auto"/>
        <w:jc w:val="center"/>
        <w:rPr>
          <w:b/>
        </w:rPr>
      </w:pPr>
      <w:r w:rsidRPr="00F93090">
        <w:rPr>
          <w:b/>
        </w:rPr>
        <w:t>Η Περιφέρεια Κεντρικής Μακεδονίας και  το Κέντρο Πολιτισμού</w:t>
      </w:r>
    </w:p>
    <w:p w:rsidR="00F93090" w:rsidRPr="00F93090" w:rsidRDefault="00F93090" w:rsidP="00F93090">
      <w:pPr>
        <w:pStyle w:val="Web"/>
        <w:spacing w:before="0" w:beforeAutospacing="0" w:after="0" w:afterAutospacing="0" w:line="360" w:lineRule="auto"/>
        <w:jc w:val="center"/>
        <w:rPr>
          <w:b/>
        </w:rPr>
      </w:pPr>
      <w:r w:rsidRPr="00F93090">
        <w:rPr>
          <w:b/>
        </w:rPr>
        <w:t xml:space="preserve">  σε συνεργασία με τις εκδόσεις «ΑΛΚΥΩΝ»</w:t>
      </w:r>
    </w:p>
    <w:p w:rsidR="00F93090" w:rsidRPr="00F93090" w:rsidRDefault="00F93090" w:rsidP="00F93090">
      <w:pPr>
        <w:pStyle w:val="Web"/>
        <w:spacing w:before="0" w:beforeAutospacing="0" w:after="0" w:afterAutospacing="0" w:line="360" w:lineRule="auto"/>
        <w:jc w:val="center"/>
      </w:pPr>
      <w:r w:rsidRPr="00F93090">
        <w:rPr>
          <w:b/>
        </w:rPr>
        <w:t xml:space="preserve"> </w:t>
      </w:r>
      <w:r w:rsidRPr="00F93090">
        <w:t xml:space="preserve">βρίσκονται στην ευχάριστη θέση να σας παρουσιάσουν την </w:t>
      </w:r>
    </w:p>
    <w:p w:rsidR="00FF5F2A" w:rsidRDefault="00FF5F2A" w:rsidP="00F93090">
      <w:pPr>
        <w:pStyle w:val="Web"/>
        <w:spacing w:before="0" w:beforeAutospacing="0" w:after="0" w:afterAutospacing="0" w:line="360" w:lineRule="auto"/>
        <w:jc w:val="center"/>
        <w:rPr>
          <w:b/>
        </w:rPr>
      </w:pPr>
      <w:r>
        <w:rPr>
          <w:b/>
        </w:rPr>
        <w:t>Εκδήλωση Τ</w:t>
      </w:r>
      <w:r w:rsidR="00F93090" w:rsidRPr="0059724A">
        <w:rPr>
          <w:b/>
        </w:rPr>
        <w:t xml:space="preserve">ιμής του μεγάλου συνθέτη Χρήστου Νικολόπουλου </w:t>
      </w:r>
    </w:p>
    <w:p w:rsidR="00F93090" w:rsidRPr="0059724A" w:rsidRDefault="00F93090" w:rsidP="00F93090">
      <w:pPr>
        <w:pStyle w:val="Web"/>
        <w:spacing w:before="0" w:beforeAutospacing="0" w:after="0" w:afterAutospacing="0" w:line="360" w:lineRule="auto"/>
        <w:jc w:val="center"/>
        <w:rPr>
          <w:b/>
        </w:rPr>
      </w:pPr>
      <w:r w:rsidRPr="0059724A">
        <w:rPr>
          <w:b/>
        </w:rPr>
        <w:t xml:space="preserve">για τα 50 χρόνια προσφοράς του στην Ελληνική Λαϊκή Μουσική. </w:t>
      </w:r>
    </w:p>
    <w:p w:rsidR="00FF5F2A" w:rsidRDefault="00FF5F2A" w:rsidP="00F93090">
      <w:pPr>
        <w:pStyle w:val="Web"/>
        <w:spacing w:before="0" w:beforeAutospacing="0" w:after="0" w:afterAutospacing="0" w:line="360" w:lineRule="auto"/>
        <w:jc w:val="center"/>
      </w:pPr>
    </w:p>
    <w:p w:rsidR="00F93090" w:rsidRPr="00F93090" w:rsidRDefault="00FF5F2A" w:rsidP="00F93090">
      <w:pPr>
        <w:pStyle w:val="Web"/>
        <w:spacing w:before="0" w:beforeAutospacing="0" w:after="0" w:afterAutospacing="0" w:line="360" w:lineRule="auto"/>
        <w:jc w:val="center"/>
      </w:pPr>
      <w:r>
        <w:t>Σ</w:t>
      </w:r>
      <w:r w:rsidR="00F93090" w:rsidRPr="00F93090">
        <w:t>την εκδήλωση θα γίνει και η παρουσίαση του βιβλίου</w:t>
      </w:r>
    </w:p>
    <w:p w:rsidR="00F93090" w:rsidRPr="0059724A" w:rsidRDefault="00F93090" w:rsidP="00F93090">
      <w:pPr>
        <w:pStyle w:val="Web"/>
        <w:spacing w:before="0" w:beforeAutospacing="0" w:after="0" w:afterAutospacing="0" w:line="360" w:lineRule="auto"/>
        <w:jc w:val="center"/>
        <w:rPr>
          <w:rFonts w:ascii="Verdana" w:hAnsi="Verdana"/>
          <w:b/>
        </w:rPr>
      </w:pPr>
      <w:r w:rsidRPr="0059724A">
        <w:rPr>
          <w:rFonts w:ascii="Verdana" w:hAnsi="Verdana"/>
          <w:b/>
        </w:rPr>
        <w:t>Χρήστος Νικολόπουλος</w:t>
      </w:r>
    </w:p>
    <w:p w:rsidR="00F93090" w:rsidRPr="0059724A" w:rsidRDefault="00F93090" w:rsidP="00F93090">
      <w:pPr>
        <w:pStyle w:val="Web"/>
        <w:spacing w:before="0" w:beforeAutospacing="0" w:after="0" w:afterAutospacing="0" w:line="360" w:lineRule="auto"/>
        <w:jc w:val="center"/>
        <w:rPr>
          <w:rFonts w:ascii="Verdana" w:hAnsi="Verdana"/>
          <w:b/>
        </w:rPr>
      </w:pPr>
      <w:r w:rsidRPr="0059724A">
        <w:rPr>
          <w:rFonts w:ascii="Verdana" w:hAnsi="Verdana"/>
          <w:b/>
        </w:rPr>
        <w:t>«Η Ζωή μου … τα τραγούδια μου»</w:t>
      </w:r>
    </w:p>
    <w:p w:rsidR="00F93090" w:rsidRPr="0059724A" w:rsidRDefault="00F93090" w:rsidP="00F93090">
      <w:pPr>
        <w:pStyle w:val="Web"/>
        <w:spacing w:before="0" w:beforeAutospacing="0" w:after="0" w:afterAutospacing="0" w:line="360" w:lineRule="auto"/>
        <w:jc w:val="center"/>
        <w:rPr>
          <w:rFonts w:ascii="Verdana" w:hAnsi="Verdana"/>
          <w:b/>
        </w:rPr>
      </w:pPr>
      <w:r w:rsidRPr="0059724A">
        <w:rPr>
          <w:rFonts w:ascii="Verdana" w:hAnsi="Verdana"/>
          <w:b/>
        </w:rPr>
        <w:t xml:space="preserve">του Κώστα Μπαλαχούτη </w:t>
      </w:r>
    </w:p>
    <w:p w:rsidR="00FF5F2A" w:rsidRPr="00FF5F2A" w:rsidRDefault="00FF5F2A" w:rsidP="00F93090">
      <w:pPr>
        <w:pStyle w:val="Web"/>
        <w:spacing w:before="0" w:beforeAutospacing="0" w:after="0" w:afterAutospacing="0" w:line="360" w:lineRule="auto"/>
        <w:jc w:val="center"/>
      </w:pPr>
    </w:p>
    <w:p w:rsidR="00F93090" w:rsidRPr="00FF5F2A" w:rsidRDefault="00F93090" w:rsidP="00F93090">
      <w:pPr>
        <w:pStyle w:val="Web"/>
        <w:spacing w:before="0" w:beforeAutospacing="0" w:after="0" w:afterAutospacing="0" w:line="360" w:lineRule="auto"/>
        <w:jc w:val="center"/>
        <w:rPr>
          <w:b/>
          <w:sz w:val="28"/>
          <w:szCs w:val="28"/>
        </w:rPr>
      </w:pPr>
      <w:r w:rsidRPr="00FF5F2A">
        <w:rPr>
          <w:sz w:val="28"/>
          <w:szCs w:val="28"/>
        </w:rPr>
        <w:t xml:space="preserve">την </w:t>
      </w:r>
      <w:r w:rsidRPr="00FF5F2A">
        <w:rPr>
          <w:b/>
          <w:sz w:val="28"/>
          <w:szCs w:val="28"/>
        </w:rPr>
        <w:t>Δευτέρα 14 Νοεμβρίου 2016</w:t>
      </w:r>
      <w:r w:rsidRPr="00FF5F2A">
        <w:rPr>
          <w:sz w:val="28"/>
          <w:szCs w:val="28"/>
        </w:rPr>
        <w:t xml:space="preserve"> και ώρα </w:t>
      </w:r>
      <w:r w:rsidRPr="00FF5F2A">
        <w:rPr>
          <w:b/>
          <w:sz w:val="28"/>
          <w:szCs w:val="28"/>
        </w:rPr>
        <w:t>20:15</w:t>
      </w:r>
    </w:p>
    <w:p w:rsidR="00F93090" w:rsidRPr="00FF5F2A" w:rsidRDefault="00F93090" w:rsidP="00F93090">
      <w:pPr>
        <w:pStyle w:val="Web"/>
        <w:spacing w:before="0" w:beforeAutospacing="0" w:after="0" w:afterAutospacing="0" w:line="360" w:lineRule="auto"/>
        <w:jc w:val="center"/>
        <w:rPr>
          <w:sz w:val="28"/>
          <w:szCs w:val="28"/>
        </w:rPr>
      </w:pPr>
      <w:r w:rsidRPr="00FF5F2A">
        <w:rPr>
          <w:sz w:val="28"/>
          <w:szCs w:val="28"/>
        </w:rPr>
        <w:t xml:space="preserve">στο </w:t>
      </w:r>
      <w:r w:rsidRPr="00FF5F2A">
        <w:rPr>
          <w:b/>
          <w:sz w:val="28"/>
          <w:szCs w:val="28"/>
        </w:rPr>
        <w:t xml:space="preserve">Κινηματοθέατρο «Αλέξανδρος» </w:t>
      </w:r>
      <w:r w:rsidRPr="00FF5F2A">
        <w:rPr>
          <w:sz w:val="28"/>
          <w:szCs w:val="28"/>
        </w:rPr>
        <w:t>(Εθνικής Αμύνης 1)</w:t>
      </w:r>
    </w:p>
    <w:p w:rsidR="00940E1A" w:rsidRDefault="00940E1A" w:rsidP="00904B75">
      <w:pPr>
        <w:pStyle w:val="a6"/>
        <w:jc w:val="center"/>
        <w:rPr>
          <w:rFonts w:ascii="Times New Roman" w:hAnsi="Times New Roman"/>
          <w:b/>
          <w:sz w:val="24"/>
          <w:szCs w:val="24"/>
        </w:rPr>
      </w:pPr>
    </w:p>
    <w:p w:rsidR="00FF5F2A" w:rsidRDefault="00904B75" w:rsidP="00904B75">
      <w:pPr>
        <w:pStyle w:val="a6"/>
        <w:jc w:val="center"/>
        <w:rPr>
          <w:rFonts w:ascii="Times New Roman" w:hAnsi="Times New Roman"/>
          <w:b/>
          <w:sz w:val="24"/>
          <w:szCs w:val="24"/>
        </w:rPr>
      </w:pPr>
      <w:r w:rsidRPr="00904B75">
        <w:rPr>
          <w:rFonts w:ascii="Times New Roman" w:hAnsi="Times New Roman"/>
          <w:b/>
          <w:sz w:val="24"/>
          <w:szCs w:val="24"/>
        </w:rPr>
        <w:t>ΕΙΣΟΔΟΣ ΕΛΕΥΘΕΡΗ</w:t>
      </w:r>
    </w:p>
    <w:p w:rsidR="00904B75" w:rsidRDefault="00904B75" w:rsidP="00904B75">
      <w:pPr>
        <w:pStyle w:val="a6"/>
        <w:jc w:val="center"/>
        <w:rPr>
          <w:rFonts w:ascii="Times New Roman" w:hAnsi="Times New Roman"/>
          <w:b/>
          <w:sz w:val="24"/>
          <w:szCs w:val="24"/>
        </w:rPr>
      </w:pPr>
    </w:p>
    <w:p w:rsidR="00904B75" w:rsidRDefault="00904B75" w:rsidP="00DB66BA">
      <w:pPr>
        <w:pStyle w:val="a6"/>
        <w:jc w:val="center"/>
        <w:rPr>
          <w:rFonts w:ascii="Times New Roman" w:hAnsi="Times New Roman"/>
          <w:b/>
          <w:sz w:val="24"/>
          <w:szCs w:val="24"/>
          <w:u w:val="single"/>
        </w:rPr>
      </w:pPr>
      <w:r w:rsidRPr="00FF5F2A">
        <w:rPr>
          <w:rFonts w:ascii="Times New Roman" w:hAnsi="Times New Roman"/>
          <w:b/>
          <w:sz w:val="24"/>
          <w:szCs w:val="24"/>
          <w:u w:val="single"/>
        </w:rPr>
        <w:t>Το βιβλίο θα παρουσιάσουν οι:</w:t>
      </w:r>
    </w:p>
    <w:p w:rsidR="00904B75" w:rsidRPr="00FF5F2A" w:rsidRDefault="00904B75" w:rsidP="00DB66BA">
      <w:pPr>
        <w:pStyle w:val="a6"/>
        <w:jc w:val="center"/>
        <w:rPr>
          <w:rFonts w:ascii="Times New Roman" w:hAnsi="Times New Roman"/>
          <w:b/>
          <w:sz w:val="24"/>
          <w:szCs w:val="24"/>
          <w:u w:val="single"/>
        </w:rPr>
      </w:pPr>
    </w:p>
    <w:p w:rsidR="00904B75" w:rsidRDefault="00904B75" w:rsidP="00DB66BA">
      <w:pPr>
        <w:pStyle w:val="a6"/>
        <w:jc w:val="center"/>
        <w:rPr>
          <w:rFonts w:ascii="Times New Roman" w:hAnsi="Times New Roman"/>
          <w:sz w:val="24"/>
          <w:szCs w:val="24"/>
        </w:rPr>
      </w:pPr>
      <w:r w:rsidRPr="0059724A">
        <w:rPr>
          <w:rFonts w:ascii="Times New Roman" w:hAnsi="Times New Roman"/>
          <w:b/>
          <w:sz w:val="24"/>
          <w:szCs w:val="24"/>
        </w:rPr>
        <w:t xml:space="preserve">Βούλα Πατουλίδου </w:t>
      </w:r>
      <w:r>
        <w:rPr>
          <w:rFonts w:ascii="Times New Roman" w:hAnsi="Times New Roman"/>
          <w:sz w:val="24"/>
          <w:szCs w:val="24"/>
        </w:rPr>
        <w:t>– Ολυμπιονίκης, Αντιπεριφερειάρχης</w:t>
      </w:r>
    </w:p>
    <w:p w:rsidR="00904B75" w:rsidRDefault="00904B75" w:rsidP="00DB66BA">
      <w:pPr>
        <w:pStyle w:val="a6"/>
        <w:jc w:val="center"/>
        <w:rPr>
          <w:rFonts w:ascii="Times New Roman" w:hAnsi="Times New Roman"/>
          <w:sz w:val="24"/>
          <w:szCs w:val="24"/>
        </w:rPr>
      </w:pPr>
      <w:r w:rsidRPr="0059724A">
        <w:rPr>
          <w:rFonts w:ascii="Times New Roman" w:hAnsi="Times New Roman"/>
          <w:b/>
          <w:sz w:val="24"/>
          <w:szCs w:val="24"/>
        </w:rPr>
        <w:t>Φίλιππος Γράψας</w:t>
      </w:r>
      <w:r>
        <w:rPr>
          <w:rFonts w:ascii="Times New Roman" w:hAnsi="Times New Roman"/>
          <w:sz w:val="24"/>
          <w:szCs w:val="24"/>
        </w:rPr>
        <w:t xml:space="preserve"> – Στιχουργός</w:t>
      </w:r>
    </w:p>
    <w:p w:rsidR="00904B75" w:rsidRDefault="00904B75" w:rsidP="00DB66BA">
      <w:pPr>
        <w:pStyle w:val="a6"/>
        <w:jc w:val="center"/>
        <w:rPr>
          <w:rFonts w:ascii="Times New Roman" w:hAnsi="Times New Roman"/>
          <w:sz w:val="24"/>
          <w:szCs w:val="24"/>
        </w:rPr>
      </w:pPr>
      <w:r w:rsidRPr="0059724A">
        <w:rPr>
          <w:rFonts w:ascii="Times New Roman" w:hAnsi="Times New Roman"/>
          <w:b/>
          <w:sz w:val="24"/>
          <w:szCs w:val="24"/>
        </w:rPr>
        <w:t>Γιώργος Ζήκας</w:t>
      </w:r>
      <w:r>
        <w:rPr>
          <w:rFonts w:ascii="Times New Roman" w:hAnsi="Times New Roman"/>
          <w:sz w:val="24"/>
          <w:szCs w:val="24"/>
        </w:rPr>
        <w:t xml:space="preserve"> – Συνθέτης</w:t>
      </w:r>
    </w:p>
    <w:p w:rsidR="00904B75" w:rsidRDefault="00904B75" w:rsidP="00DB66BA">
      <w:pPr>
        <w:pStyle w:val="a6"/>
        <w:jc w:val="center"/>
        <w:rPr>
          <w:rFonts w:ascii="Times New Roman" w:hAnsi="Times New Roman"/>
          <w:sz w:val="24"/>
          <w:szCs w:val="24"/>
        </w:rPr>
      </w:pPr>
      <w:r w:rsidRPr="0059724A">
        <w:rPr>
          <w:rFonts w:ascii="Times New Roman" w:hAnsi="Times New Roman"/>
          <w:b/>
          <w:sz w:val="24"/>
          <w:szCs w:val="24"/>
        </w:rPr>
        <w:t>Κώστας Μπλιάτκας</w:t>
      </w:r>
      <w:r>
        <w:rPr>
          <w:rFonts w:ascii="Times New Roman" w:hAnsi="Times New Roman"/>
          <w:sz w:val="24"/>
          <w:szCs w:val="24"/>
        </w:rPr>
        <w:t xml:space="preserve"> – Δημοσιογράφος, συγγραφέας</w:t>
      </w:r>
    </w:p>
    <w:p w:rsidR="00904B75" w:rsidRDefault="00904B75" w:rsidP="00DB66BA">
      <w:pPr>
        <w:pStyle w:val="a6"/>
        <w:jc w:val="center"/>
        <w:rPr>
          <w:rFonts w:ascii="Times New Roman" w:hAnsi="Times New Roman"/>
          <w:sz w:val="24"/>
          <w:szCs w:val="24"/>
        </w:rPr>
      </w:pPr>
      <w:r w:rsidRPr="0059724A">
        <w:rPr>
          <w:rFonts w:ascii="Times New Roman" w:hAnsi="Times New Roman"/>
          <w:b/>
          <w:sz w:val="24"/>
          <w:szCs w:val="24"/>
        </w:rPr>
        <w:t>Στάθης Παχίδης</w:t>
      </w:r>
      <w:r>
        <w:rPr>
          <w:rFonts w:ascii="Times New Roman" w:hAnsi="Times New Roman"/>
          <w:sz w:val="24"/>
          <w:szCs w:val="24"/>
        </w:rPr>
        <w:t xml:space="preserve"> – Τραγουδοποιός, αρθρογράφος</w:t>
      </w:r>
    </w:p>
    <w:p w:rsidR="00904B75" w:rsidRDefault="00904B75" w:rsidP="00DB66BA">
      <w:pPr>
        <w:pStyle w:val="a6"/>
        <w:jc w:val="center"/>
        <w:rPr>
          <w:rFonts w:ascii="Times New Roman" w:hAnsi="Times New Roman"/>
          <w:sz w:val="24"/>
          <w:szCs w:val="24"/>
        </w:rPr>
      </w:pPr>
      <w:r w:rsidRPr="0059724A">
        <w:rPr>
          <w:rFonts w:ascii="Times New Roman" w:hAnsi="Times New Roman"/>
          <w:b/>
          <w:sz w:val="24"/>
          <w:szCs w:val="24"/>
        </w:rPr>
        <w:t>Θανάσης Γιώγλου</w:t>
      </w:r>
      <w:r>
        <w:rPr>
          <w:rFonts w:ascii="Times New Roman" w:hAnsi="Times New Roman"/>
          <w:sz w:val="24"/>
          <w:szCs w:val="24"/>
        </w:rPr>
        <w:t xml:space="preserve"> – Μουσικός ερευνητής</w:t>
      </w:r>
    </w:p>
    <w:p w:rsidR="00904B75" w:rsidRDefault="00904B75" w:rsidP="00DB66BA">
      <w:pPr>
        <w:pStyle w:val="a6"/>
        <w:jc w:val="center"/>
        <w:rPr>
          <w:rFonts w:ascii="Times New Roman" w:hAnsi="Times New Roman"/>
          <w:sz w:val="24"/>
          <w:szCs w:val="24"/>
        </w:rPr>
      </w:pPr>
    </w:p>
    <w:p w:rsidR="00904B75" w:rsidRDefault="00904B75" w:rsidP="00DB66BA">
      <w:pPr>
        <w:pStyle w:val="a6"/>
        <w:jc w:val="center"/>
        <w:rPr>
          <w:rFonts w:ascii="Times New Roman" w:hAnsi="Times New Roman"/>
          <w:sz w:val="24"/>
          <w:szCs w:val="24"/>
        </w:rPr>
      </w:pPr>
      <w:r>
        <w:rPr>
          <w:rFonts w:ascii="Times New Roman" w:hAnsi="Times New Roman"/>
          <w:sz w:val="24"/>
          <w:szCs w:val="24"/>
        </w:rPr>
        <w:t xml:space="preserve">Συντονίζει η </w:t>
      </w:r>
      <w:r w:rsidRPr="0059724A">
        <w:rPr>
          <w:rFonts w:ascii="Times New Roman" w:hAnsi="Times New Roman"/>
          <w:b/>
          <w:sz w:val="24"/>
          <w:szCs w:val="24"/>
        </w:rPr>
        <w:t>Μαρία Στύλου</w:t>
      </w:r>
      <w:r>
        <w:rPr>
          <w:rFonts w:ascii="Times New Roman" w:hAnsi="Times New Roman"/>
          <w:sz w:val="24"/>
          <w:szCs w:val="24"/>
        </w:rPr>
        <w:t xml:space="preserve"> – Ραδιοφωνική παραγωγός</w:t>
      </w:r>
    </w:p>
    <w:p w:rsidR="00904B75" w:rsidRDefault="00904B75" w:rsidP="00DB66BA">
      <w:pPr>
        <w:pStyle w:val="a6"/>
        <w:jc w:val="center"/>
        <w:rPr>
          <w:rFonts w:ascii="Times New Roman" w:hAnsi="Times New Roman"/>
          <w:sz w:val="24"/>
          <w:szCs w:val="24"/>
        </w:rPr>
      </w:pPr>
    </w:p>
    <w:p w:rsidR="00904B75" w:rsidRPr="00904B75" w:rsidRDefault="00904B75" w:rsidP="00904B75">
      <w:pPr>
        <w:pStyle w:val="a6"/>
        <w:rPr>
          <w:rFonts w:ascii="Times New Roman" w:hAnsi="Times New Roman"/>
          <w:b/>
          <w:sz w:val="24"/>
          <w:szCs w:val="24"/>
        </w:rPr>
      </w:pPr>
    </w:p>
    <w:p w:rsidR="00F93090" w:rsidRDefault="00F93090" w:rsidP="00F93090">
      <w:pPr>
        <w:pStyle w:val="a6"/>
        <w:jc w:val="both"/>
        <w:rPr>
          <w:rFonts w:ascii="Times New Roman" w:hAnsi="Times New Roman"/>
          <w:sz w:val="24"/>
          <w:szCs w:val="24"/>
        </w:rPr>
      </w:pPr>
      <w:r>
        <w:rPr>
          <w:rFonts w:ascii="Times New Roman" w:hAnsi="Times New Roman"/>
          <w:sz w:val="24"/>
          <w:szCs w:val="24"/>
        </w:rPr>
        <w:t>Πρόκειται για την</w:t>
      </w:r>
      <w:r w:rsidRPr="00F93090">
        <w:rPr>
          <w:rFonts w:ascii="Times New Roman" w:hAnsi="Times New Roman"/>
          <w:sz w:val="24"/>
          <w:szCs w:val="24"/>
        </w:rPr>
        <w:t xml:space="preserve"> βιογραφία ενός ανεπανάληπτου συνθέτη, ενός βιρτουόζου του μπουζουκιού, ενός πρωταγωνιστή, αλλά και εργάτη της τέχνης του. Μνημειώδεις στιγμές του ελληνικού τραγουδιού, μνήμες, πρόσωπα, καταστάσεις, πολύτιμες πληροφορίες, μαγικές, αλλά και πικρές στιγμές, γοητευτικά παραλειπόμενα. Οι </w:t>
      </w:r>
      <w:r w:rsidRPr="00F93090">
        <w:rPr>
          <w:rFonts w:ascii="Times New Roman" w:hAnsi="Times New Roman"/>
          <w:sz w:val="24"/>
          <w:szCs w:val="24"/>
        </w:rPr>
        <w:lastRenderedPageBreak/>
        <w:t xml:space="preserve">σπουδαίοι συνοδοιπόροι και το κλίμα των εποχών που έλαμψαν μαζί του σε συνδυασμό με το σήμερα, όπου ο Νικολόπουλος συνεχίζει να μας χαρίζει στάγματα μέσα από το ανεξάντλητο οπλοστάσιό του. Όλα αυτά και άλλα μοναδικά μέσα από τη ματιά ενός διακεκριμένου μουσικού ερευνητή, συγγραφέα και ξεχωριστού ανθρώπου του τραγουδιού, Κώστα Μπαλαχούτη. </w:t>
      </w:r>
    </w:p>
    <w:p w:rsidR="0059724A" w:rsidRPr="00FF5F2A" w:rsidRDefault="0059724A" w:rsidP="00F93090">
      <w:pPr>
        <w:pStyle w:val="a6"/>
        <w:jc w:val="both"/>
        <w:rPr>
          <w:rFonts w:ascii="Times New Roman" w:hAnsi="Times New Roman"/>
          <w:b/>
          <w:sz w:val="24"/>
          <w:szCs w:val="24"/>
          <w:u w:val="single"/>
        </w:rPr>
      </w:pPr>
    </w:p>
    <w:p w:rsidR="00F93090" w:rsidRPr="00DB66BA" w:rsidRDefault="00F93090" w:rsidP="00F93090">
      <w:pPr>
        <w:pStyle w:val="a6"/>
        <w:jc w:val="both"/>
        <w:rPr>
          <w:rFonts w:ascii="Times New Roman" w:hAnsi="Times New Roman"/>
          <w:b/>
          <w:sz w:val="24"/>
          <w:szCs w:val="24"/>
        </w:rPr>
      </w:pPr>
      <w:r w:rsidRPr="00DB66BA">
        <w:rPr>
          <w:rFonts w:ascii="Times New Roman" w:hAnsi="Times New Roman"/>
          <w:b/>
          <w:sz w:val="24"/>
          <w:szCs w:val="24"/>
        </w:rPr>
        <w:t xml:space="preserve">Στο τέλος της εκδήλωσης θα ακολουθήσουν μουσικές με το συγκρότημα του μουσικοσυνθέτη Κώστα Βελλιάδη και τον Χρήστο Νικολόπουλο. </w:t>
      </w:r>
    </w:p>
    <w:p w:rsidR="0059724A" w:rsidRPr="00DB66BA" w:rsidRDefault="0059724A" w:rsidP="00F93090">
      <w:pPr>
        <w:pStyle w:val="a6"/>
        <w:jc w:val="both"/>
        <w:rPr>
          <w:rFonts w:ascii="Times New Roman" w:hAnsi="Times New Roman"/>
          <w:b/>
          <w:sz w:val="24"/>
          <w:szCs w:val="24"/>
        </w:rPr>
      </w:pPr>
    </w:p>
    <w:p w:rsidR="0059724A" w:rsidRPr="00DB66BA" w:rsidRDefault="0059724A" w:rsidP="0059724A">
      <w:pPr>
        <w:pStyle w:val="a6"/>
        <w:jc w:val="both"/>
        <w:rPr>
          <w:rFonts w:ascii="Times New Roman" w:hAnsi="Times New Roman"/>
          <w:b/>
          <w:sz w:val="24"/>
          <w:szCs w:val="24"/>
        </w:rPr>
      </w:pPr>
    </w:p>
    <w:p w:rsidR="0059724A" w:rsidRPr="00DB66BA" w:rsidRDefault="0059724A" w:rsidP="0059724A">
      <w:pPr>
        <w:pStyle w:val="a6"/>
        <w:jc w:val="both"/>
        <w:rPr>
          <w:rFonts w:ascii="Times New Roman" w:hAnsi="Times New Roman"/>
          <w:b/>
          <w:sz w:val="24"/>
          <w:szCs w:val="24"/>
          <w:u w:val="single"/>
        </w:rPr>
      </w:pPr>
      <w:r w:rsidRPr="00DB66BA">
        <w:rPr>
          <w:rFonts w:ascii="Times New Roman" w:hAnsi="Times New Roman"/>
          <w:b/>
          <w:sz w:val="24"/>
          <w:szCs w:val="24"/>
          <w:u w:val="single"/>
        </w:rPr>
        <w:t>Δηλώσεις του συγγραφέα Κώστα Μπαλαχούτη</w:t>
      </w:r>
    </w:p>
    <w:p w:rsidR="0059724A" w:rsidRPr="0059724A" w:rsidRDefault="0059724A" w:rsidP="0059724A">
      <w:pPr>
        <w:pStyle w:val="a6"/>
        <w:jc w:val="both"/>
        <w:rPr>
          <w:rFonts w:ascii="Times New Roman" w:hAnsi="Times New Roman"/>
          <w:sz w:val="24"/>
          <w:szCs w:val="24"/>
          <w:u w:val="single"/>
        </w:rPr>
      </w:pPr>
    </w:p>
    <w:p w:rsidR="0059724A" w:rsidRPr="0059724A" w:rsidRDefault="0059724A" w:rsidP="0059724A">
      <w:pPr>
        <w:pStyle w:val="a6"/>
        <w:jc w:val="both"/>
        <w:rPr>
          <w:rFonts w:ascii="Times New Roman" w:hAnsi="Times New Roman"/>
          <w:i/>
          <w:sz w:val="24"/>
          <w:szCs w:val="24"/>
        </w:rPr>
      </w:pPr>
      <w:r w:rsidRPr="0059724A">
        <w:rPr>
          <w:rFonts w:ascii="Times New Roman" w:hAnsi="Times New Roman"/>
          <w:i/>
          <w:sz w:val="24"/>
          <w:szCs w:val="24"/>
        </w:rPr>
        <w:t>«Η παρούσα έκδοση φιλοδοξεί να καταγράψει στιγμές της πορείας ενός πηγαίου δεξιοτέχνη του μπουζουκιού και συνθέτη, φωτίζοντας τον ίδιο αλλά και το ελληνικό τραγούδι μέσα από γεγονότα και πρόσωπα που αναπόφευκτα έπαιξαν καταλυτικό ρόλο στο χτίσιμο και την εξέλιξή του.</w:t>
      </w:r>
    </w:p>
    <w:p w:rsidR="0059724A" w:rsidRPr="0059724A" w:rsidRDefault="0059724A" w:rsidP="0059724A">
      <w:pPr>
        <w:pStyle w:val="a6"/>
        <w:jc w:val="both"/>
        <w:rPr>
          <w:rFonts w:ascii="Times New Roman" w:hAnsi="Times New Roman"/>
          <w:i/>
          <w:sz w:val="24"/>
          <w:szCs w:val="24"/>
        </w:rPr>
      </w:pPr>
    </w:p>
    <w:p w:rsidR="0059724A" w:rsidRPr="0059724A" w:rsidRDefault="0059724A" w:rsidP="0059724A">
      <w:pPr>
        <w:pStyle w:val="a6"/>
        <w:jc w:val="both"/>
        <w:rPr>
          <w:rFonts w:ascii="Times New Roman" w:hAnsi="Times New Roman"/>
          <w:i/>
          <w:sz w:val="24"/>
          <w:szCs w:val="24"/>
        </w:rPr>
      </w:pPr>
      <w:r w:rsidRPr="0059724A">
        <w:rPr>
          <w:rFonts w:ascii="Times New Roman" w:hAnsi="Times New Roman"/>
          <w:i/>
          <w:sz w:val="24"/>
          <w:szCs w:val="24"/>
        </w:rPr>
        <w:t xml:space="preserve">Ο Νικολόπουλος πρόφτασε τους «παλιούς», ζυμώθηκε με τους μεγάλους του ’60, λειτούργησε ισότιμα και στη συνέχεια ηγετικά με συνοδοιπόρους και νεότερους, παραμένοντας μέχρι σήμερα αειθαλής και «φρέσκος». Είναι η επιτομή τού κλασικού με το μοντέρνο. Οι μαρτυρίες του είναι πολύτιμα πετράδια, κεχριμπαρένιες χάντρες στο κομπολόι του μπουζουκιού και του τραγουδιού που γέννησε η μήτρα του. Και ο Νικολόπουλος εξομολογείται με συνέπεια των λόγων του και του ειδικού του βάρους, αλλά και της ωριμότητάς του. Με σοβαρότητα, ειλικρίνεια, νοσταλγία». </w:t>
      </w:r>
    </w:p>
    <w:p w:rsidR="00F93090" w:rsidRDefault="00F93090" w:rsidP="00F93090">
      <w:pPr>
        <w:pStyle w:val="Web"/>
        <w:spacing w:before="0" w:beforeAutospacing="0" w:after="0" w:afterAutospacing="0" w:line="360" w:lineRule="auto"/>
        <w:jc w:val="both"/>
        <w:rPr>
          <w:i/>
        </w:rPr>
      </w:pPr>
    </w:p>
    <w:p w:rsidR="0058547C" w:rsidRDefault="0058547C" w:rsidP="00F93090">
      <w:pPr>
        <w:pStyle w:val="Web"/>
        <w:spacing w:before="0" w:beforeAutospacing="0" w:after="0" w:afterAutospacing="0" w:line="360" w:lineRule="auto"/>
        <w:jc w:val="both"/>
        <w:rPr>
          <w:i/>
        </w:rPr>
      </w:pPr>
    </w:p>
    <w:p w:rsidR="0058547C" w:rsidRDefault="0058547C" w:rsidP="0058547C">
      <w:pPr>
        <w:pStyle w:val="Web"/>
        <w:rPr>
          <w:u w:val="single"/>
        </w:rPr>
      </w:pPr>
      <w:r w:rsidRPr="00CB0231">
        <w:rPr>
          <w:u w:val="single"/>
        </w:rPr>
        <w:t xml:space="preserve">ΧΟΡΗΓΟΙ ΕΠΙΚΟΙΝΩΝΙΑΣ: </w:t>
      </w:r>
    </w:p>
    <w:p w:rsidR="0058547C" w:rsidRDefault="0058547C" w:rsidP="0058547C">
      <w:pPr>
        <w:pStyle w:val="Web"/>
      </w:pPr>
      <w:r>
        <w:rPr>
          <w:b/>
          <w:noProof/>
        </w:rPr>
        <w:drawing>
          <wp:inline distT="0" distB="0" distL="0" distR="0">
            <wp:extent cx="798195" cy="186690"/>
            <wp:effectExtent l="19050" t="0" r="1905" b="0"/>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798195" cy="186690"/>
                    </a:xfrm>
                    <a:prstGeom prst="rect">
                      <a:avLst/>
                    </a:prstGeom>
                    <a:noFill/>
                    <a:ln w="9525">
                      <a:noFill/>
                      <a:miter lim="800000"/>
                      <a:headEnd/>
                      <a:tailEnd/>
                    </a:ln>
                  </pic:spPr>
                </pic:pic>
              </a:graphicData>
            </a:graphic>
          </wp:inline>
        </w:drawing>
      </w:r>
      <w:r>
        <w:rPr>
          <w:b/>
        </w:rPr>
        <w:t xml:space="preserve"> </w:t>
      </w:r>
      <w:r>
        <w:rPr>
          <w:b/>
          <w:noProof/>
        </w:rPr>
        <w:drawing>
          <wp:inline distT="0" distB="0" distL="0" distR="0">
            <wp:extent cx="1449070" cy="180340"/>
            <wp:effectExtent l="19050" t="0" r="0" b="0"/>
            <wp:docPr id="4"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449070" cy="180340"/>
                    </a:xfrm>
                    <a:prstGeom prst="rect">
                      <a:avLst/>
                    </a:prstGeom>
                    <a:noFill/>
                    <a:ln w="9525">
                      <a:noFill/>
                      <a:miter lim="800000"/>
                      <a:headEnd/>
                      <a:tailEnd/>
                    </a:ln>
                  </pic:spPr>
                </pic:pic>
              </a:graphicData>
            </a:graphic>
          </wp:inline>
        </w:drawing>
      </w:r>
      <w:r>
        <w:rPr>
          <w:b/>
        </w:rPr>
        <w:t xml:space="preserve"> </w:t>
      </w:r>
      <w:r>
        <w:rPr>
          <w:b/>
          <w:noProof/>
        </w:rPr>
        <w:drawing>
          <wp:inline distT="0" distB="0" distL="0" distR="0">
            <wp:extent cx="1107440" cy="173990"/>
            <wp:effectExtent l="19050" t="0" r="0" b="0"/>
            <wp:docPr id="5"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107440" cy="173990"/>
                    </a:xfrm>
                    <a:prstGeom prst="rect">
                      <a:avLst/>
                    </a:prstGeom>
                    <a:noFill/>
                    <a:ln w="9525">
                      <a:noFill/>
                      <a:miter lim="800000"/>
                      <a:headEnd/>
                      <a:tailEnd/>
                    </a:ln>
                  </pic:spPr>
                </pic:pic>
              </a:graphicData>
            </a:graphic>
          </wp:inline>
        </w:drawing>
      </w:r>
      <w:r>
        <w:rPr>
          <w:noProof/>
        </w:rPr>
        <w:drawing>
          <wp:inline distT="0" distB="0" distL="0" distR="0">
            <wp:extent cx="798195" cy="264160"/>
            <wp:effectExtent l="19050" t="0" r="1905" b="0"/>
            <wp:docPr id="1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798195" cy="264160"/>
                    </a:xfrm>
                    <a:prstGeom prst="rect">
                      <a:avLst/>
                    </a:prstGeom>
                    <a:noFill/>
                    <a:ln w="9525">
                      <a:noFill/>
                      <a:miter lim="800000"/>
                      <a:headEnd/>
                      <a:tailEnd/>
                    </a:ln>
                  </pic:spPr>
                </pic:pic>
              </a:graphicData>
            </a:graphic>
          </wp:inline>
        </w:drawing>
      </w:r>
      <w:r>
        <w:t xml:space="preserve"> </w:t>
      </w:r>
      <w:r>
        <w:rPr>
          <w:noProof/>
        </w:rPr>
        <w:drawing>
          <wp:inline distT="0" distB="0" distL="0" distR="0">
            <wp:extent cx="838200" cy="381000"/>
            <wp:effectExtent l="19050" t="0" r="0" b="0"/>
            <wp:docPr id="2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838200" cy="381000"/>
                    </a:xfrm>
                    <a:prstGeom prst="rect">
                      <a:avLst/>
                    </a:prstGeom>
                    <a:noFill/>
                    <a:ln w="9525">
                      <a:noFill/>
                      <a:miter lim="800000"/>
                      <a:headEnd/>
                      <a:tailEnd/>
                    </a:ln>
                  </pic:spPr>
                </pic:pic>
              </a:graphicData>
            </a:graphic>
          </wp:inline>
        </w:drawing>
      </w:r>
      <w:r>
        <w:rPr>
          <w:b/>
          <w:noProof/>
        </w:rPr>
        <w:drawing>
          <wp:inline distT="0" distB="0" distL="0" distR="0">
            <wp:extent cx="688975" cy="328295"/>
            <wp:effectExtent l="19050" t="0" r="0" b="0"/>
            <wp:docPr id="2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688975" cy="328295"/>
                    </a:xfrm>
                    <a:prstGeom prst="rect">
                      <a:avLst/>
                    </a:prstGeom>
                    <a:noFill/>
                    <a:ln w="9525">
                      <a:noFill/>
                      <a:miter lim="800000"/>
                      <a:headEnd/>
                      <a:tailEnd/>
                    </a:ln>
                  </pic:spPr>
                </pic:pic>
              </a:graphicData>
            </a:graphic>
          </wp:inline>
        </w:drawing>
      </w:r>
      <w:r>
        <w:rPr>
          <w:b/>
          <w:noProof/>
        </w:rPr>
        <w:drawing>
          <wp:inline distT="0" distB="0" distL="0" distR="0">
            <wp:extent cx="457200" cy="373380"/>
            <wp:effectExtent l="19050" t="0" r="0" b="0"/>
            <wp:docPr id="2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457200" cy="373380"/>
                    </a:xfrm>
                    <a:prstGeom prst="rect">
                      <a:avLst/>
                    </a:prstGeom>
                    <a:noFill/>
                    <a:ln w="9525">
                      <a:noFill/>
                      <a:miter lim="800000"/>
                      <a:headEnd/>
                      <a:tailEnd/>
                    </a:ln>
                  </pic:spPr>
                </pic:pic>
              </a:graphicData>
            </a:graphic>
          </wp:inline>
        </w:drawing>
      </w:r>
      <w:r>
        <w:rPr>
          <w:b/>
          <w:noProof/>
        </w:rPr>
        <w:drawing>
          <wp:inline distT="0" distB="0" distL="0" distR="0">
            <wp:extent cx="457200" cy="393065"/>
            <wp:effectExtent l="19050" t="0" r="0" b="0"/>
            <wp:docPr id="23" name="Εικόνα 13" descr="sim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ma 9"/>
                    <pic:cNvPicPr>
                      <a:picLocks noChangeAspect="1" noChangeArrowheads="1"/>
                    </pic:cNvPicPr>
                  </pic:nvPicPr>
                  <pic:blipFill>
                    <a:blip r:embed="rId15" cstate="print"/>
                    <a:srcRect/>
                    <a:stretch>
                      <a:fillRect/>
                    </a:stretch>
                  </pic:blipFill>
                  <pic:spPr bwMode="auto">
                    <a:xfrm>
                      <a:off x="0" y="0"/>
                      <a:ext cx="457200" cy="393065"/>
                    </a:xfrm>
                    <a:prstGeom prst="rect">
                      <a:avLst/>
                    </a:prstGeom>
                    <a:noFill/>
                    <a:ln w="9525">
                      <a:noFill/>
                      <a:miter lim="800000"/>
                      <a:headEnd/>
                      <a:tailEnd/>
                    </a:ln>
                  </pic:spPr>
                </pic:pic>
              </a:graphicData>
            </a:graphic>
          </wp:inline>
        </w:drawing>
      </w:r>
      <w:r>
        <w:rPr>
          <w:b/>
        </w:rPr>
        <w:t xml:space="preserve">    </w:t>
      </w:r>
      <w:r>
        <w:rPr>
          <w:noProof/>
        </w:rPr>
        <w:drawing>
          <wp:inline distT="0" distB="0" distL="0" distR="0">
            <wp:extent cx="457200" cy="219075"/>
            <wp:effectExtent l="19050" t="0" r="0" b="0"/>
            <wp:docPr id="2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457200" cy="219075"/>
                    </a:xfrm>
                    <a:prstGeom prst="rect">
                      <a:avLst/>
                    </a:prstGeom>
                    <a:noFill/>
                    <a:ln w="9525">
                      <a:noFill/>
                      <a:miter lim="800000"/>
                      <a:headEnd/>
                      <a:tailEnd/>
                    </a:ln>
                  </pic:spPr>
                </pic:pic>
              </a:graphicData>
            </a:graphic>
          </wp:inline>
        </w:drawing>
      </w:r>
      <w:r>
        <w:t xml:space="preserve">  </w:t>
      </w:r>
      <w:r>
        <w:rPr>
          <w:noProof/>
        </w:rPr>
        <w:drawing>
          <wp:inline distT="0" distB="0" distL="0" distR="0">
            <wp:extent cx="566420" cy="250825"/>
            <wp:effectExtent l="19050" t="0" r="5080" b="0"/>
            <wp:docPr id="2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a:stretch>
                      <a:fillRect/>
                    </a:stretch>
                  </pic:blipFill>
                  <pic:spPr bwMode="auto">
                    <a:xfrm>
                      <a:off x="0" y="0"/>
                      <a:ext cx="566420" cy="250825"/>
                    </a:xfrm>
                    <a:prstGeom prst="rect">
                      <a:avLst/>
                    </a:prstGeom>
                    <a:noFill/>
                    <a:ln w="9525">
                      <a:noFill/>
                      <a:miter lim="800000"/>
                      <a:headEnd/>
                      <a:tailEnd/>
                    </a:ln>
                  </pic:spPr>
                </pic:pic>
              </a:graphicData>
            </a:graphic>
          </wp:inline>
        </w:drawing>
      </w:r>
      <w:r>
        <w:rPr>
          <w:noProof/>
        </w:rPr>
        <w:drawing>
          <wp:inline distT="0" distB="0" distL="0" distR="0">
            <wp:extent cx="798195" cy="315595"/>
            <wp:effectExtent l="19050" t="0" r="1905" b="0"/>
            <wp:docPr id="2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798195" cy="315595"/>
                    </a:xfrm>
                    <a:prstGeom prst="rect">
                      <a:avLst/>
                    </a:prstGeom>
                    <a:noFill/>
                    <a:ln w="9525">
                      <a:noFill/>
                      <a:miter lim="800000"/>
                      <a:headEnd/>
                      <a:tailEnd/>
                    </a:ln>
                  </pic:spPr>
                </pic:pic>
              </a:graphicData>
            </a:graphic>
          </wp:inline>
        </w:drawing>
      </w:r>
      <w:r>
        <w:t xml:space="preserve"> </w:t>
      </w:r>
      <w:r>
        <w:rPr>
          <w:noProof/>
        </w:rPr>
        <w:drawing>
          <wp:inline distT="0" distB="0" distL="0" distR="0">
            <wp:extent cx="340995" cy="334645"/>
            <wp:effectExtent l="19050" t="0" r="1905" b="0"/>
            <wp:docPr id="2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srcRect/>
                    <a:stretch>
                      <a:fillRect/>
                    </a:stretch>
                  </pic:blipFill>
                  <pic:spPr bwMode="auto">
                    <a:xfrm>
                      <a:off x="0" y="0"/>
                      <a:ext cx="340995" cy="334645"/>
                    </a:xfrm>
                    <a:prstGeom prst="rect">
                      <a:avLst/>
                    </a:prstGeom>
                    <a:noFill/>
                    <a:ln w="9525">
                      <a:noFill/>
                      <a:miter lim="800000"/>
                      <a:headEnd/>
                      <a:tailEnd/>
                    </a:ln>
                  </pic:spPr>
                </pic:pic>
              </a:graphicData>
            </a:graphic>
          </wp:inline>
        </w:drawing>
      </w:r>
      <w:r>
        <w:t xml:space="preserve">    </w:t>
      </w:r>
      <w:r>
        <w:rPr>
          <w:noProof/>
        </w:rPr>
        <w:drawing>
          <wp:inline distT="0" distB="0" distL="0" distR="0">
            <wp:extent cx="1075690" cy="250825"/>
            <wp:effectExtent l="19050" t="0" r="0" b="0"/>
            <wp:docPr id="2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srcRect/>
                    <a:stretch>
                      <a:fillRect/>
                    </a:stretch>
                  </pic:blipFill>
                  <pic:spPr bwMode="auto">
                    <a:xfrm>
                      <a:off x="0" y="0"/>
                      <a:ext cx="1075690" cy="250825"/>
                    </a:xfrm>
                    <a:prstGeom prst="rect">
                      <a:avLst/>
                    </a:prstGeom>
                    <a:noFill/>
                    <a:ln w="9525">
                      <a:noFill/>
                      <a:miter lim="800000"/>
                      <a:headEnd/>
                      <a:tailEnd/>
                    </a:ln>
                  </pic:spPr>
                </pic:pic>
              </a:graphicData>
            </a:graphic>
          </wp:inline>
        </w:drawing>
      </w:r>
      <w:r>
        <w:t xml:space="preserve">   </w:t>
      </w:r>
    </w:p>
    <w:p w:rsidR="0058547C" w:rsidRPr="0059724A" w:rsidRDefault="0058547C" w:rsidP="00F93090">
      <w:pPr>
        <w:pStyle w:val="Web"/>
        <w:spacing w:before="0" w:beforeAutospacing="0" w:after="0" w:afterAutospacing="0" w:line="360" w:lineRule="auto"/>
        <w:jc w:val="both"/>
        <w:rPr>
          <w:i/>
        </w:rPr>
      </w:pPr>
    </w:p>
    <w:sectPr w:rsidR="0058547C" w:rsidRPr="0059724A" w:rsidSect="00CF2A08">
      <w:headerReference w:type="even" r:id="rId21"/>
      <w:headerReference w:type="default" r:id="rId22"/>
      <w:footerReference w:type="even" r:id="rId23"/>
      <w:footerReference w:type="default" r:id="rId24"/>
      <w:headerReference w:type="first" r:id="rId25"/>
      <w:footerReference w:type="first" r:id="rId26"/>
      <w:pgSz w:w="11906" w:h="16838"/>
      <w:pgMar w:top="360" w:right="1800" w:bottom="36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808" w:rsidRDefault="005B2808" w:rsidP="0004282A">
      <w:r>
        <w:separator/>
      </w:r>
    </w:p>
  </w:endnote>
  <w:endnote w:type="continuationSeparator" w:id="1">
    <w:p w:rsidR="005B2808" w:rsidRDefault="005B2808" w:rsidP="000428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07" w:rsidRDefault="005B280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08" w:rsidRPr="00BD36A8" w:rsidRDefault="0004282A" w:rsidP="00CF2A08">
    <w:pPr>
      <w:pStyle w:val="a3"/>
      <w:rPr>
        <w:sz w:val="18"/>
        <w:szCs w:val="18"/>
      </w:rPr>
    </w:pPr>
    <w:r w:rsidRPr="0004282A">
      <w:rPr>
        <w:noProof/>
      </w:rPr>
      <w:pict>
        <v:rect id="_x0000_s2049" style="position:absolute;margin-left:-62.35pt;margin-top:9.8pt;width:549pt;height:44.85pt;z-index:251660288" stroked="f">
          <v:textbox>
            <w:txbxContent>
              <w:p w:rsidR="00CF2A08" w:rsidRDefault="00EF62B3" w:rsidP="00CF2A08">
                <w:pPr>
                  <w:pStyle w:val="a3"/>
                  <w:jc w:val="right"/>
                </w:pPr>
                <w:r>
                  <w:rPr>
                    <w:b/>
                    <w:color w:val="0000FF"/>
                    <w:sz w:val="18"/>
                    <w:szCs w:val="18"/>
                  </w:rPr>
                  <w:t xml:space="preserve">Κέντρο Πολιτισμού </w:t>
                </w:r>
                <w:r w:rsidRPr="00BD36A8">
                  <w:rPr>
                    <w:b/>
                    <w:color w:val="0000FF"/>
                    <w:sz w:val="18"/>
                    <w:szCs w:val="18"/>
                  </w:rPr>
                  <w:t xml:space="preserve"> – </w:t>
                </w:r>
                <w:r w:rsidRPr="00BD36A8">
                  <w:rPr>
                    <w:color w:val="0000FF"/>
                    <w:sz w:val="18"/>
                    <w:szCs w:val="18"/>
                  </w:rPr>
                  <w:t xml:space="preserve">Κολοκοτρώνη 21, Σταυρούπολη – τηλ: 2310589172,4,5,6, </w:t>
                </w:r>
                <w:hyperlink r:id="rId1" w:history="1">
                  <w:r w:rsidRPr="00BD36A8">
                    <w:rPr>
                      <w:rStyle w:val="-"/>
                      <w:sz w:val="18"/>
                      <w:szCs w:val="18"/>
                      <w:lang w:val="en-US"/>
                    </w:rPr>
                    <w:t>kepothe</w:t>
                  </w:r>
                  <w:r w:rsidRPr="00BD36A8">
                    <w:rPr>
                      <w:rStyle w:val="-"/>
                      <w:sz w:val="18"/>
                      <w:szCs w:val="18"/>
                    </w:rPr>
                    <w:t>@</w:t>
                  </w:r>
                  <w:r w:rsidRPr="00BD36A8">
                    <w:rPr>
                      <w:rStyle w:val="-"/>
                      <w:sz w:val="18"/>
                      <w:szCs w:val="18"/>
                      <w:lang w:val="en-US"/>
                    </w:rPr>
                    <w:t>otenet</w:t>
                  </w:r>
                  <w:r w:rsidRPr="00BD36A8">
                    <w:rPr>
                      <w:rStyle w:val="-"/>
                      <w:sz w:val="18"/>
                      <w:szCs w:val="18"/>
                    </w:rPr>
                    <w:t>.</w:t>
                  </w:r>
                  <w:r w:rsidRPr="00BD36A8">
                    <w:rPr>
                      <w:rStyle w:val="-"/>
                      <w:sz w:val="18"/>
                      <w:szCs w:val="18"/>
                      <w:lang w:val="en-US"/>
                    </w:rPr>
                    <w:t>gr</w:t>
                  </w:r>
                </w:hyperlink>
                <w:r>
                  <w:rPr>
                    <w:color w:val="0000FF"/>
                    <w:sz w:val="18"/>
                    <w:szCs w:val="18"/>
                  </w:rPr>
                  <w:t xml:space="preserve">, </w:t>
                </w:r>
                <w:hyperlink r:id="rId2" w:history="1">
                  <w:r w:rsidRPr="0093374D">
                    <w:rPr>
                      <w:rStyle w:val="-"/>
                      <w:sz w:val="18"/>
                      <w:szCs w:val="18"/>
                      <w:lang w:val="en-US"/>
                    </w:rPr>
                    <w:t>www</w:t>
                  </w:r>
                  <w:r w:rsidRPr="0093374D">
                    <w:rPr>
                      <w:rStyle w:val="-"/>
                      <w:sz w:val="18"/>
                      <w:szCs w:val="18"/>
                    </w:rPr>
                    <w:t>.</w:t>
                  </w:r>
                  <w:r w:rsidRPr="0093374D">
                    <w:rPr>
                      <w:rStyle w:val="-"/>
                      <w:sz w:val="18"/>
                      <w:szCs w:val="18"/>
                      <w:lang w:val="en-US"/>
                    </w:rPr>
                    <w:t>kepo</w:t>
                  </w:r>
                  <w:r w:rsidRPr="0093374D">
                    <w:rPr>
                      <w:rStyle w:val="-"/>
                      <w:sz w:val="18"/>
                      <w:szCs w:val="18"/>
                    </w:rPr>
                    <w:t>.</w:t>
                  </w:r>
                  <w:r w:rsidRPr="0093374D">
                    <w:rPr>
                      <w:rStyle w:val="-"/>
                      <w:sz w:val="18"/>
                      <w:szCs w:val="18"/>
                      <w:lang w:val="en-US"/>
                    </w:rPr>
                    <w:t>gr</w:t>
                  </w:r>
                </w:hyperlink>
                <w:r w:rsidRPr="00410398">
                  <w:rPr>
                    <w:color w:val="0000FF"/>
                    <w:sz w:val="18"/>
                    <w:szCs w:val="18"/>
                  </w:rPr>
                  <w:t>,</w:t>
                </w:r>
                <w:r w:rsidRPr="0045029D">
                  <w:t xml:space="preserve"> </w:t>
                </w:r>
              </w:p>
              <w:p w:rsidR="00CF2A08" w:rsidRPr="00BD36A8" w:rsidRDefault="00EF62B3" w:rsidP="00CF2A08">
                <w:pPr>
                  <w:pStyle w:val="a3"/>
                  <w:jc w:val="right"/>
                  <w:rPr>
                    <w:b/>
                    <w:color w:val="0000FF"/>
                    <w:sz w:val="18"/>
                    <w:szCs w:val="18"/>
                  </w:rPr>
                </w:pPr>
                <w:r w:rsidRPr="0045029D">
                  <w:rPr>
                    <w:color w:val="0000FF"/>
                    <w:sz w:val="18"/>
                    <w:szCs w:val="18"/>
                  </w:rPr>
                  <w:t>facebook.com/Κέντρο-Πολιτισμού-Περιφέρειας-Κεντρικής-Μακεδονίας-1678912235661170/</w:t>
                </w:r>
                <w:r w:rsidRPr="00410398">
                  <w:rPr>
                    <w:color w:val="0000FF"/>
                    <w:sz w:val="18"/>
                    <w:szCs w:val="18"/>
                  </w:rPr>
                  <w:t xml:space="preserve"> </w:t>
                </w:r>
                <w:r w:rsidRPr="00BD36A8">
                  <w:rPr>
                    <w:color w:val="0000FF"/>
                    <w:sz w:val="18"/>
                    <w:szCs w:val="18"/>
                  </w:rPr>
                  <w:t xml:space="preserve"> </w:t>
                </w:r>
                <w:r w:rsidRPr="00BD36A8">
                  <w:rPr>
                    <w:b/>
                    <w:color w:val="0000FF"/>
                    <w:sz w:val="18"/>
                    <w:szCs w:val="18"/>
                  </w:rPr>
                  <w:t xml:space="preserve"> </w:t>
                </w:r>
              </w:p>
              <w:p w:rsidR="00CF2A08" w:rsidRPr="00BD36A8" w:rsidRDefault="00EF62B3" w:rsidP="00CF2A08">
                <w:pPr>
                  <w:pStyle w:val="a3"/>
                  <w:jc w:val="right"/>
                  <w:rPr>
                    <w:b/>
                    <w:color w:val="0000FF"/>
                    <w:sz w:val="18"/>
                    <w:szCs w:val="18"/>
                  </w:rPr>
                </w:pPr>
                <w:r w:rsidRPr="00BD36A8">
                  <w:rPr>
                    <w:b/>
                    <w:color w:val="0000FF"/>
                    <w:sz w:val="18"/>
                    <w:szCs w:val="18"/>
                  </w:rPr>
                  <w:t xml:space="preserve">                 </w:t>
                </w:r>
                <w:r>
                  <w:rPr>
                    <w:b/>
                    <w:color w:val="0000FF"/>
                    <w:sz w:val="18"/>
                    <w:szCs w:val="18"/>
                  </w:rPr>
                  <w:t xml:space="preserve">              Κινηματοθέατρο </w:t>
                </w:r>
                <w:r w:rsidRPr="00BD36A8">
                  <w:rPr>
                    <w:b/>
                    <w:color w:val="0000FF"/>
                    <w:sz w:val="18"/>
                    <w:szCs w:val="18"/>
                  </w:rPr>
                  <w:t xml:space="preserve"> «ΑΛΕΞΑΝΔΡΟΣ» - </w:t>
                </w:r>
                <w:r w:rsidRPr="00BD36A8">
                  <w:rPr>
                    <w:color w:val="0000FF"/>
                    <w:sz w:val="18"/>
                    <w:szCs w:val="18"/>
                  </w:rPr>
                  <w:t>Εθνικής Αμύνης 1 – τηλ: 2310287724</w:t>
                </w:r>
                <w:r w:rsidRPr="00BD36A8">
                  <w:rPr>
                    <w:b/>
                    <w:color w:val="0000FF"/>
                    <w:sz w:val="18"/>
                    <w:szCs w:val="18"/>
                  </w:rPr>
                  <w:t xml:space="preserve"> </w:t>
                </w:r>
              </w:p>
              <w:p w:rsidR="00CF2A08" w:rsidRPr="00BD36A8" w:rsidRDefault="005B2808" w:rsidP="00CF2A08">
                <w:pPr>
                  <w:pStyle w:val="a3"/>
                  <w:rPr>
                    <w:sz w:val="18"/>
                    <w:szCs w:val="18"/>
                  </w:rPr>
                </w:pPr>
              </w:p>
              <w:p w:rsidR="00CF2A08" w:rsidRDefault="005B2808" w:rsidP="00CF2A08"/>
            </w:txbxContent>
          </v:textbox>
        </v:rect>
      </w:pict>
    </w:r>
    <w:r w:rsidR="00EF62B3">
      <w:rPr>
        <w:b/>
        <w:color w:val="0000FF"/>
        <w:sz w:val="20"/>
        <w:szCs w:val="20"/>
      </w:rPr>
      <w:t xml:space="preserve"> </w:t>
    </w:r>
  </w:p>
  <w:p w:rsidR="00CF2A08" w:rsidRDefault="005B280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07" w:rsidRDefault="005B280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808" w:rsidRDefault="005B2808" w:rsidP="0004282A">
      <w:r>
        <w:separator/>
      </w:r>
    </w:p>
  </w:footnote>
  <w:footnote w:type="continuationSeparator" w:id="1">
    <w:p w:rsidR="005B2808" w:rsidRDefault="005B2808" w:rsidP="000428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07" w:rsidRDefault="005B280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07" w:rsidRDefault="005B2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07" w:rsidRDefault="005B280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F93090"/>
    <w:rsid w:val="0004282A"/>
    <w:rsid w:val="0058547C"/>
    <w:rsid w:val="0059724A"/>
    <w:rsid w:val="005B2808"/>
    <w:rsid w:val="00904B75"/>
    <w:rsid w:val="00940E1A"/>
    <w:rsid w:val="00A83F66"/>
    <w:rsid w:val="00DB66BA"/>
    <w:rsid w:val="00EF62B3"/>
    <w:rsid w:val="00F93090"/>
    <w:rsid w:val="00FF5F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09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F93090"/>
    <w:pPr>
      <w:spacing w:before="100" w:beforeAutospacing="1" w:after="100" w:afterAutospacing="1"/>
    </w:pPr>
  </w:style>
  <w:style w:type="paragraph" w:styleId="a3">
    <w:name w:val="footer"/>
    <w:basedOn w:val="a"/>
    <w:link w:val="Char"/>
    <w:rsid w:val="00F93090"/>
    <w:pPr>
      <w:tabs>
        <w:tab w:val="center" w:pos="4153"/>
        <w:tab w:val="right" w:pos="8306"/>
      </w:tabs>
    </w:pPr>
  </w:style>
  <w:style w:type="character" w:customStyle="1" w:styleId="Char">
    <w:name w:val="Υποσέλιδο Char"/>
    <w:basedOn w:val="a0"/>
    <w:link w:val="a3"/>
    <w:rsid w:val="00F93090"/>
    <w:rPr>
      <w:rFonts w:ascii="Times New Roman" w:eastAsia="Times New Roman" w:hAnsi="Times New Roman" w:cs="Times New Roman"/>
      <w:sz w:val="24"/>
      <w:szCs w:val="24"/>
      <w:lang w:eastAsia="el-GR"/>
    </w:rPr>
  </w:style>
  <w:style w:type="character" w:styleId="-">
    <w:name w:val="Hyperlink"/>
    <w:basedOn w:val="a0"/>
    <w:rsid w:val="00F93090"/>
    <w:rPr>
      <w:color w:val="0000FF"/>
      <w:u w:val="single"/>
    </w:rPr>
  </w:style>
  <w:style w:type="paragraph" w:styleId="a4">
    <w:name w:val="header"/>
    <w:basedOn w:val="a"/>
    <w:link w:val="Char0"/>
    <w:uiPriority w:val="99"/>
    <w:semiHidden/>
    <w:unhideWhenUsed/>
    <w:rsid w:val="00F93090"/>
    <w:pPr>
      <w:tabs>
        <w:tab w:val="center" w:pos="4153"/>
        <w:tab w:val="right" w:pos="8306"/>
      </w:tabs>
    </w:pPr>
  </w:style>
  <w:style w:type="character" w:customStyle="1" w:styleId="Char0">
    <w:name w:val="Κεφαλίδα Char"/>
    <w:basedOn w:val="a0"/>
    <w:link w:val="a4"/>
    <w:uiPriority w:val="99"/>
    <w:semiHidden/>
    <w:rsid w:val="00F93090"/>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F93090"/>
    <w:rPr>
      <w:rFonts w:ascii="Tahoma" w:hAnsi="Tahoma" w:cs="Tahoma"/>
      <w:sz w:val="16"/>
      <w:szCs w:val="16"/>
    </w:rPr>
  </w:style>
  <w:style w:type="character" w:customStyle="1" w:styleId="Char1">
    <w:name w:val="Κείμενο πλαισίου Char"/>
    <w:basedOn w:val="a0"/>
    <w:link w:val="a5"/>
    <w:uiPriority w:val="99"/>
    <w:semiHidden/>
    <w:rsid w:val="00F93090"/>
    <w:rPr>
      <w:rFonts w:ascii="Tahoma" w:eastAsia="Times New Roman" w:hAnsi="Tahoma" w:cs="Tahoma"/>
      <w:sz w:val="16"/>
      <w:szCs w:val="16"/>
      <w:lang w:eastAsia="el-GR"/>
    </w:rPr>
  </w:style>
  <w:style w:type="paragraph" w:styleId="a6">
    <w:name w:val="No Spacing"/>
    <w:uiPriority w:val="1"/>
    <w:qFormat/>
    <w:rsid w:val="00F9309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kepo.gr" TargetMode="External"/><Relationship Id="rId1" Type="http://schemas.openxmlformats.org/officeDocument/2006/relationships/hyperlink" Target="mailto:kepothe@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432EA-F758-42A2-818C-0E67DE2E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397</Words>
  <Characters>2148</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2016-11-07T08:01:00Z</dcterms:created>
  <dcterms:modified xsi:type="dcterms:W3CDTF">2016-11-07T08:46:00Z</dcterms:modified>
</cp:coreProperties>
</file>