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06303A" w:rsidRDefault="00D65DCF" w:rsidP="00D65DCF">
      <w:pPr>
        <w:jc w:val="center"/>
        <w:rPr>
          <w:b/>
          <w:sz w:val="28"/>
          <w:szCs w:val="28"/>
          <w:u w:val="single"/>
        </w:rPr>
      </w:pPr>
      <w:r w:rsidRPr="0006303A">
        <w:rPr>
          <w:b/>
          <w:sz w:val="28"/>
          <w:szCs w:val="28"/>
          <w:u w:val="single"/>
        </w:rPr>
        <w:t>ΔΕΛΤΙΟ ΤΥΠΟΥ</w:t>
      </w:r>
      <w:bookmarkStart w:id="0" w:name="_GoBack"/>
      <w:bookmarkEnd w:id="0"/>
    </w:p>
    <w:p w:rsidR="00D65DCF" w:rsidRPr="00250A5F" w:rsidRDefault="0006303A" w:rsidP="00D65DCF">
      <w:r>
        <w:t>«ΟΛΓΑ» ΘΕΑΤΡΙΚΗ ΠΑΡΑΣΤΑΣΗ</w:t>
      </w:r>
      <w:r w:rsidR="00D65DCF">
        <w:t xml:space="preserve">| </w:t>
      </w:r>
      <w:r w:rsidR="00250A5F">
        <w:t>ΠΟΛΙΤΙΣΤΙΚΟ ΚΕΝΤΡΟ «ΑΛΕΞΑΝΔΡΟΣ»</w:t>
      </w:r>
    </w:p>
    <w:p w:rsidR="00D65DCF" w:rsidRDefault="001C21D1" w:rsidP="008E5D8B">
      <w:pPr>
        <w:jc w:val="both"/>
      </w:pPr>
      <w:r>
        <w:t xml:space="preserve">Το Κέντρο Πολιτισμού της Περιφέρειας Κεντρικής Μακεδονίας </w:t>
      </w:r>
      <w:r w:rsidR="00EE753A">
        <w:t>διοργανώνει</w:t>
      </w:r>
      <w:r w:rsidR="00E64CED">
        <w:t xml:space="preserve"> και παρουσιάζει την θ</w:t>
      </w:r>
      <w:r w:rsidR="00EE753A">
        <w:t>εατρική Π</w:t>
      </w:r>
      <w:r w:rsidR="0006303A">
        <w:t xml:space="preserve">αράσταση «ΟΛΓΑ» </w:t>
      </w:r>
      <w:r w:rsidR="00E64CED">
        <w:t xml:space="preserve">του Μιχάλη Κοβανίδη, μια </w:t>
      </w:r>
      <w:r w:rsidR="0006303A">
        <w:t>παραγωγή του ΔΗ.ΠΕ.ΘΕ Σερρών,</w:t>
      </w:r>
      <w:r w:rsidR="00EE753A">
        <w:t xml:space="preserve"> </w:t>
      </w:r>
      <w:r w:rsidR="0006303A">
        <w:t xml:space="preserve">σε σκηνοθεσία – ερμηνεία Καλλιόπης Ευαγγελίδου </w:t>
      </w:r>
    </w:p>
    <w:p w:rsidR="00250A5F" w:rsidRPr="00A37C1C" w:rsidRDefault="0006303A" w:rsidP="00250A5F">
      <w:r>
        <w:t>Σάββατο 16  Φεβρουαρίου</w:t>
      </w:r>
      <w:r w:rsidR="0057650E">
        <w:t xml:space="preserve"> 2019| </w:t>
      </w:r>
      <w:r>
        <w:t xml:space="preserve">Σάββατο 13 Απριλίου </w:t>
      </w:r>
      <w:r w:rsidR="005A72AC">
        <w:t xml:space="preserve">2019 | </w:t>
      </w:r>
      <w:r>
        <w:t>Ώρα 21:00</w:t>
      </w:r>
      <w:r w:rsidR="00250A5F" w:rsidRPr="0078472C">
        <w:t xml:space="preserve"> </w:t>
      </w:r>
      <w:r w:rsidR="00D65DCF" w:rsidRPr="0078472C">
        <w:t xml:space="preserve">|ΕΙΣΟΔΟΣ ΕΛΕΥΘΕΡΗ </w:t>
      </w:r>
    </w:p>
    <w:p w:rsidR="00A37C1C" w:rsidRPr="00643FFE" w:rsidRDefault="00A37C1C" w:rsidP="00A37C1C">
      <w:pPr>
        <w:spacing w:after="0" w:line="240" w:lineRule="auto"/>
      </w:pPr>
      <w:r w:rsidRPr="00643FFE">
        <w:t>Αντί εισιτηρίου θα συλλέγονται: τρόφιμα μακράς διαρκείας, χαρτικά – απορρυπαντικά – είδη προσωπικής υγιεινής , υπέρ της «ΑΡΩΓΗΣ ΘΕΣΣΑΛΟΝΙΚΗΣ»</w:t>
      </w:r>
    </w:p>
    <w:p w:rsidR="00A37C1C" w:rsidRPr="000F60AB" w:rsidRDefault="00A37C1C" w:rsidP="00A37C1C">
      <w:pPr>
        <w:spacing w:after="0" w:line="240" w:lineRule="auto"/>
        <w:jc w:val="center"/>
        <w:rPr>
          <w:b/>
          <w:color w:val="FF0000"/>
        </w:rPr>
      </w:pPr>
    </w:p>
    <w:p w:rsidR="00A37C1C" w:rsidRPr="00643FFE" w:rsidRDefault="00A37C1C" w:rsidP="00A37C1C">
      <w:pPr>
        <w:pStyle w:val="Web"/>
        <w:spacing w:before="0" w:beforeAutospacing="0" w:after="0" w:afterAutospacing="0"/>
        <w:rPr>
          <w:b/>
          <w:color w:val="FF0000"/>
          <w:sz w:val="22"/>
          <w:szCs w:val="22"/>
          <w:lang w:val="en-US"/>
        </w:rPr>
      </w:pPr>
      <w:r w:rsidRPr="000F60AB">
        <w:rPr>
          <w:b/>
          <w:noProof/>
          <w:color w:val="FF0000"/>
        </w:rPr>
        <w:drawing>
          <wp:inline distT="0" distB="0" distL="0" distR="0">
            <wp:extent cx="1362075" cy="48577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r>
        <w:rPr>
          <w:b/>
          <w:color w:val="FF0000"/>
          <w:sz w:val="22"/>
          <w:szCs w:val="22"/>
        </w:rPr>
        <w:t xml:space="preserve"> </w:t>
      </w:r>
    </w:p>
    <w:p w:rsidR="00A37C1C" w:rsidRPr="00A37C1C" w:rsidRDefault="00A37C1C" w:rsidP="00250A5F">
      <w:pPr>
        <w:rPr>
          <w:lang w:val="en-US"/>
        </w:rPr>
      </w:pPr>
    </w:p>
    <w:p w:rsidR="00EE753A" w:rsidRPr="00E35A87" w:rsidRDefault="00EE753A" w:rsidP="0006303A">
      <w:pPr>
        <w:rPr>
          <w:rFonts w:ascii="AR BLANCA" w:hAnsi="AR BLANCA"/>
          <w:u w:val="single"/>
        </w:rPr>
      </w:pPr>
      <w:r w:rsidRPr="00E35A87">
        <w:rPr>
          <w:u w:val="single"/>
        </w:rPr>
        <w:t>Περίληψη</w:t>
      </w:r>
    </w:p>
    <w:p w:rsidR="0006303A" w:rsidRPr="00F745D1" w:rsidRDefault="0006303A" w:rsidP="0006303A">
      <w:pPr>
        <w:rPr>
          <w:b/>
          <w:i/>
        </w:rPr>
      </w:pPr>
      <w:r w:rsidRPr="00F745D1">
        <w:rPr>
          <w:b/>
          <w:i/>
        </w:rPr>
        <w:t>….Αυτός ο κόσμος, λες και χρειάζεται τους αμαρτωλούς για να υπάρξουν οι Άγιοι…</w:t>
      </w:r>
    </w:p>
    <w:p w:rsidR="0006303A" w:rsidRDefault="0006303A" w:rsidP="0006303A">
      <w:r>
        <w:t>Μια παράσταση με θέμα τη βία μέσα στην οικογένεια.</w:t>
      </w:r>
    </w:p>
    <w:p w:rsidR="00EE753A" w:rsidRPr="00EE753A" w:rsidRDefault="0006303A" w:rsidP="00EE753A">
      <w:r>
        <w:t>Ένας γυναικείος μονόλογος με απρόβλεπτη εξέλιξη στα όρια της λογικής και της τρέλας.</w:t>
      </w:r>
    </w:p>
    <w:p w:rsidR="00EE753A" w:rsidRDefault="00EE753A" w:rsidP="00EE753A">
      <w:r>
        <w:t>«Όλγα», είναι η γυναίκα που περιμένει τον γιο της από το νηπιαγωγείο, η γυναίκα που πίνει βιαστικά τον καφέ της και κρύβει τα μάτια της. Έχει φως και σκοτάδι στη ματιά της, παλεύει με σκιές και την τρομάζει το έντονο φως. Ψάχνει τις λέξεις που «πεταρίζουν» σαν μικροσκοπικές νυχτερίδες στο μυαλό της. Κείμενο που «διαβάζει» ανθ</w:t>
      </w:r>
      <w:r w:rsidR="00E35A87">
        <w:t>ρ</w:t>
      </w:r>
      <w:r>
        <w:t xml:space="preserve">ώπινες καταστάσεις, με χιούμορ και ανατροπές. </w:t>
      </w:r>
    </w:p>
    <w:p w:rsidR="00EE753A" w:rsidRPr="00E35A87" w:rsidRDefault="00EE753A" w:rsidP="00EE753A">
      <w:pPr>
        <w:rPr>
          <w:sz w:val="24"/>
          <w:szCs w:val="24"/>
        </w:rPr>
      </w:pPr>
      <w:r w:rsidRPr="00E35A87">
        <w:rPr>
          <w:sz w:val="24"/>
          <w:szCs w:val="24"/>
        </w:rPr>
        <w:t>«Όλγα» του Μιχάλη Κοβανίδη</w:t>
      </w:r>
    </w:p>
    <w:p w:rsidR="00EE753A" w:rsidRPr="00E35A87" w:rsidRDefault="00EE753A" w:rsidP="00EE753A">
      <w:pPr>
        <w:rPr>
          <w:sz w:val="24"/>
          <w:szCs w:val="24"/>
        </w:rPr>
      </w:pPr>
      <w:r w:rsidRPr="00E35A87">
        <w:rPr>
          <w:sz w:val="24"/>
          <w:szCs w:val="24"/>
        </w:rPr>
        <w:t>Παραγωγή ΔΗ.ΠΕ.ΘΕ Σερρών</w:t>
      </w:r>
    </w:p>
    <w:p w:rsidR="00EE753A" w:rsidRPr="00E35A87" w:rsidRDefault="00EE753A" w:rsidP="00EE753A">
      <w:pPr>
        <w:rPr>
          <w:sz w:val="24"/>
          <w:szCs w:val="24"/>
        </w:rPr>
      </w:pPr>
      <w:r w:rsidRPr="00E35A87">
        <w:rPr>
          <w:sz w:val="24"/>
          <w:szCs w:val="24"/>
        </w:rPr>
        <w:t>Σκηνοθεσία - Ερμηνεία: Καλλιόπη Ευαγγελίδου</w:t>
      </w:r>
    </w:p>
    <w:p w:rsidR="00EE753A" w:rsidRPr="00E35A87" w:rsidRDefault="00EE753A" w:rsidP="00EE753A">
      <w:pPr>
        <w:rPr>
          <w:sz w:val="24"/>
          <w:szCs w:val="24"/>
        </w:rPr>
      </w:pPr>
      <w:r w:rsidRPr="00E35A87">
        <w:rPr>
          <w:sz w:val="24"/>
          <w:szCs w:val="24"/>
        </w:rPr>
        <w:t>Σκηνικά: Λιάνα Σπυριδωνίδου</w:t>
      </w:r>
    </w:p>
    <w:p w:rsidR="00EE753A" w:rsidRPr="00E35A87" w:rsidRDefault="00EE753A" w:rsidP="00EE753A">
      <w:pPr>
        <w:rPr>
          <w:sz w:val="24"/>
          <w:szCs w:val="24"/>
        </w:rPr>
      </w:pPr>
      <w:r w:rsidRPr="00E35A87">
        <w:rPr>
          <w:sz w:val="24"/>
          <w:szCs w:val="24"/>
        </w:rPr>
        <w:t>Μουσική: Κωνσταντίνος Ευαγγελίδης</w:t>
      </w:r>
    </w:p>
    <w:p w:rsidR="00EE753A" w:rsidRPr="00E35A87" w:rsidRDefault="00EE753A" w:rsidP="0006303A">
      <w:pPr>
        <w:rPr>
          <w:sz w:val="24"/>
          <w:szCs w:val="24"/>
        </w:rPr>
      </w:pPr>
      <w:r w:rsidRPr="00E35A87">
        <w:rPr>
          <w:sz w:val="24"/>
          <w:szCs w:val="24"/>
        </w:rPr>
        <w:lastRenderedPageBreak/>
        <w:t>Φωτισμοί: Μιχάλης Κουβόπουλος</w:t>
      </w:r>
    </w:p>
    <w:p w:rsidR="00A37C1C" w:rsidRPr="007C773C" w:rsidRDefault="00A37C1C" w:rsidP="00D65DCF">
      <w:pPr>
        <w:rPr>
          <w:u w:val="single"/>
        </w:rPr>
      </w:pPr>
    </w:p>
    <w:p w:rsidR="00D65DCF" w:rsidRDefault="00D65DCF" w:rsidP="00D65DCF">
      <w:r w:rsidRPr="009206F1">
        <w:rPr>
          <w:u w:val="single"/>
        </w:rPr>
        <w:t>ΔΙΟΡΓΑΝΩΣΗ</w:t>
      </w:r>
      <w:r w:rsidR="00E35A87">
        <w:rPr>
          <w:u w:val="single"/>
        </w:rPr>
        <w:t>-ΣΥΜΠΑΡΑΓΩΓΗ</w:t>
      </w:r>
      <w:r w:rsidRPr="009206F1">
        <w:rPr>
          <w:u w:val="single"/>
        </w:rPr>
        <w:t>:</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3E2962" w:rsidRPr="0057650E" w:rsidRDefault="00D65DCF" w:rsidP="00D65DCF">
      <w:pPr>
        <w:pStyle w:val="Web"/>
        <w:rPr>
          <w:u w:val="single"/>
        </w:rPr>
      </w:pPr>
      <w:r>
        <w:t xml:space="preserve">    </w:t>
      </w:r>
      <w:r w:rsidRPr="009206F1">
        <w:t xml:space="preserve"> </w:t>
      </w:r>
      <w:r w:rsidRPr="002633FF">
        <w:rPr>
          <w:b/>
        </w:rPr>
        <w:t xml:space="preserve">  </w:t>
      </w:r>
      <w:r w:rsidRPr="002633FF">
        <w:rPr>
          <w:sz w:val="20"/>
          <w:szCs w:val="20"/>
        </w:rPr>
        <w:t xml:space="preserve">   </w:t>
      </w:r>
    </w:p>
    <w:p w:rsidR="0006303A" w:rsidRDefault="00D65DCF" w:rsidP="00D65DCF">
      <w:pPr>
        <w:pStyle w:val="Web"/>
        <w:rPr>
          <w:b/>
        </w:rPr>
      </w:pPr>
      <w:r w:rsidRPr="00CB0231">
        <w:rPr>
          <w:u w:val="single"/>
        </w:rPr>
        <w:t xml:space="preserve">ΧΟΡΗΓΟΙ ΕΠΙΚΟΙΝΩΝΙΑΣ: </w:t>
      </w:r>
      <w:r>
        <w:rPr>
          <w:b/>
        </w:rPr>
        <w:t xml:space="preserve">  </w:t>
      </w:r>
      <w:r>
        <w:t xml:space="preserve"> </w:t>
      </w:r>
      <w:r>
        <w:rPr>
          <w:b/>
        </w:rPr>
        <w:t xml:space="preserve">  </w:t>
      </w:r>
    </w:p>
    <w:p w:rsidR="00D65DCF" w:rsidRPr="0046770F" w:rsidRDefault="00797BE4" w:rsidP="00D65DCF">
      <w:pPr>
        <w:pStyle w:val="Web"/>
        <w:rPr>
          <w:u w:val="single"/>
          <w:lang w:val="en-US"/>
        </w:rPr>
      </w:pPr>
      <w:r w:rsidRPr="00797BE4">
        <w:rPr>
          <w:sz w:val="20"/>
          <w:szCs w:val="20"/>
        </w:rPr>
      </w:r>
      <w:r w:rsidRPr="00797BE4">
        <w:rPr>
          <w:sz w:val="20"/>
          <w:szCs w:val="20"/>
        </w:rPr>
        <w:pict>
          <v:group id="_x0000_s2218" editas="canvas" style="width:429.05pt;height:164.75pt;mso-position-horizontal-relative:char;mso-position-vertical-relative:line" coordorigin="2,-1" coordsize="8581,3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9" type="#_x0000_t75" style="position:absolute;left:2;top:-1;width:8581;height:3295" o:preferrelative="f">
              <v:fill o:detectmouseclick="t"/>
              <v:path o:extrusionok="t" o:connecttype="none"/>
              <o:lock v:ext="edit" text="t"/>
            </v:shape>
            <v:rect id="_x0000_s2220" style="position:absolute;left:2;top:-1;width:37;height:509;mso-wrap-style:none" filled="f" stroked="f">
              <v:textbox style="mso-next-textbox:#_x0000_s2220;mso-fit-shape-to-text:t" inset="0,0,0,0">
                <w:txbxContent>
                  <w:p w:rsidR="0006303A" w:rsidRDefault="0006303A" w:rsidP="007C773C">
                    <w:r>
                      <w:rPr>
                        <w:rFonts w:ascii="Calibri" w:hAnsi="Calibri" w:cs="Calibri"/>
                        <w:color w:val="000000"/>
                        <w:sz w:val="16"/>
                        <w:szCs w:val="16"/>
                        <w:lang w:val="en-US"/>
                      </w:rPr>
                      <w:t xml:space="preserve"> </w:t>
                    </w:r>
                  </w:p>
                </w:txbxContent>
              </v:textbox>
            </v:rect>
            <v:rect id="_x0000_s2221" style="position:absolute;left:8100;top:342;width:37;height:509;mso-wrap-style:none" filled="f" stroked="f">
              <v:textbox style="mso-next-textbox:#_x0000_s2221;mso-fit-shape-to-text:t" inset="0,0,0,0">
                <w:txbxContent>
                  <w:p w:rsidR="0006303A" w:rsidRDefault="0006303A" w:rsidP="007C773C">
                    <w:r>
                      <w:rPr>
                        <w:rFonts w:ascii="Calibri" w:hAnsi="Calibri" w:cs="Calibri"/>
                        <w:color w:val="000000"/>
                        <w:sz w:val="16"/>
                        <w:szCs w:val="16"/>
                        <w:lang w:val="en-US"/>
                      </w:rPr>
                      <w:t xml:space="preserve">    </w:t>
                    </w:r>
                  </w:p>
                </w:txbxContent>
              </v:textbox>
            </v:rect>
            <v:rect id="_x0000_s2222" style="position:absolute;left:2494;top:1145;width:37;height:509;mso-wrap-style:none" filled="f" stroked="f">
              <v:textbox style="mso-next-textbox:#_x0000_s2222;mso-fit-shape-to-text:t" inset="0,0,0,0">
                <w:txbxContent>
                  <w:p w:rsidR="0006303A" w:rsidRDefault="0006303A" w:rsidP="007C773C">
                    <w:r>
                      <w:rPr>
                        <w:rFonts w:ascii="Calibri" w:hAnsi="Calibri" w:cs="Calibri"/>
                        <w:color w:val="000000"/>
                        <w:sz w:val="16"/>
                        <w:szCs w:val="16"/>
                        <w:lang w:val="en-US"/>
                      </w:rPr>
                      <w:t xml:space="preserve">   </w:t>
                    </w:r>
                  </w:p>
                </w:txbxContent>
              </v:textbox>
            </v:rect>
            <v:rect id="_x0000_s2223" style="position:absolute;left:3371;top:1145;width:37;height:509;mso-wrap-style:none" filled="f" stroked="f">
              <v:textbox style="mso-next-textbox:#_x0000_s2223;mso-fit-shape-to-text:t" inset="0,0,0,0">
                <w:txbxContent>
                  <w:p w:rsidR="0006303A" w:rsidRDefault="0006303A" w:rsidP="007C773C">
                    <w:r>
                      <w:rPr>
                        <w:rFonts w:ascii="Calibri" w:hAnsi="Calibri" w:cs="Calibri"/>
                        <w:color w:val="000000"/>
                        <w:sz w:val="16"/>
                        <w:szCs w:val="16"/>
                        <w:lang w:val="en-US"/>
                      </w:rPr>
                      <w:t xml:space="preserve">  </w:t>
                    </w:r>
                  </w:p>
                </w:txbxContent>
              </v:textbox>
            </v:rect>
            <v:rect id="_x0000_s2224" style="position:absolute;left:2797;top:2157;width:37;height:509;mso-wrap-style:none" filled="f" stroked="f">
              <v:textbox style="mso-next-textbox:#_x0000_s2224;mso-fit-shape-to-text:t" inset="0,0,0,0">
                <w:txbxContent>
                  <w:p w:rsidR="0006303A" w:rsidRDefault="0006303A" w:rsidP="007C773C">
                    <w:r>
                      <w:rPr>
                        <w:rFonts w:ascii="Calibri" w:hAnsi="Calibri" w:cs="Calibri"/>
                        <w:color w:val="000000"/>
                        <w:sz w:val="16"/>
                        <w:szCs w:val="16"/>
                        <w:lang w:val="en-US"/>
                      </w:rPr>
                      <w:t xml:space="preserve">  </w:t>
                    </w:r>
                  </w:p>
                </w:txbxContent>
              </v:textbox>
            </v:rect>
            <v:rect id="_x0000_s2225" style="position:absolute;left:3549;top:2157;width:37;height:509;mso-wrap-style:none" filled="f" stroked="f">
              <v:textbox style="mso-next-textbox:#_x0000_s2225;mso-fit-shape-to-text:t" inset="0,0,0,0">
                <w:txbxContent>
                  <w:p w:rsidR="0006303A" w:rsidRDefault="0006303A" w:rsidP="007C773C">
                    <w:r>
                      <w:rPr>
                        <w:rFonts w:ascii="Calibri" w:hAnsi="Calibri" w:cs="Calibri"/>
                        <w:color w:val="000000"/>
                        <w:sz w:val="16"/>
                        <w:szCs w:val="16"/>
                        <w:lang w:val="en-US"/>
                      </w:rPr>
                      <w:t xml:space="preserve">  </w:t>
                    </w:r>
                  </w:p>
                </w:txbxContent>
              </v:textbox>
            </v:rect>
            <v:rect id="_x0000_s2226" style="position:absolute;left:6608;top:2157;width:37;height:509;mso-wrap-style:none" filled="f" stroked="f">
              <v:textbox style="mso-next-textbox:#_x0000_s2226;mso-fit-shape-to-text:t" inset="0,0,0,0">
                <w:txbxContent>
                  <w:p w:rsidR="0006303A" w:rsidRDefault="0006303A" w:rsidP="007C773C">
                    <w:r>
                      <w:rPr>
                        <w:rFonts w:ascii="Calibri" w:hAnsi="Calibri" w:cs="Calibri"/>
                        <w:color w:val="000000"/>
                        <w:sz w:val="16"/>
                        <w:szCs w:val="16"/>
                        <w:lang w:val="en-US"/>
                      </w:rPr>
                      <w:t xml:space="preserve"> </w:t>
                    </w:r>
                  </w:p>
                </w:txbxContent>
              </v:textbox>
            </v:rect>
            <v:rect id="_x0000_s2227" style="position:absolute;left:2991;top:2785;width:37;height:509;mso-wrap-style:none" filled="f" stroked="f">
              <v:textbox style="mso-next-textbox:#_x0000_s2227;mso-fit-shape-to-text:t" inset="0,0,0,0">
                <w:txbxContent>
                  <w:p w:rsidR="0006303A" w:rsidRDefault="0006303A" w:rsidP="007C773C">
                    <w:r>
                      <w:rPr>
                        <w:rFonts w:ascii="Calibri" w:hAnsi="Calibri" w:cs="Calibri"/>
                        <w:color w:val="000000"/>
                        <w:sz w:val="16"/>
                        <w:szCs w:val="16"/>
                        <w:lang w:val="en-US"/>
                      </w:rPr>
                      <w:t xml:space="preserve"> </w:t>
                    </w:r>
                  </w:p>
                </w:txbxContent>
              </v:textbox>
            </v:rect>
            <v:shape id="_x0000_s2228" type="#_x0000_t75" style="position:absolute;left:160;top:299;width:1596;height:196">
              <v:imagedata r:id="rId7" o:title=""/>
            </v:shape>
            <v:shape id="_x0000_s2229" type="#_x0000_t75" style="position:absolute;left:1784;top:198;width:1152;height:297">
              <v:imagedata r:id="rId8" o:title=""/>
            </v:shape>
            <v:shape id="_x0000_s2230" type="#_x0000_t75" style="position:absolute;left:2964;top:65;width:1207;height:428">
              <v:imagedata r:id="rId9" o:title=""/>
            </v:shape>
            <v:shape id="_x0000_s2231" type="#_x0000_t75" style="position:absolute;left:4201;top:125;width:994;height:370">
              <v:imagedata r:id="rId10" o:title=""/>
            </v:shape>
            <v:shape id="_x0000_s2232" type="#_x0000_t75" style="position:absolute;left:5221;top:74;width:659;height:421">
              <v:imagedata r:id="rId11" o:title=""/>
            </v:shape>
            <v:shape id="_x0000_s2233" type="#_x0000_t75" style="position:absolute;left:5909;top:52;width:659;height:443">
              <v:imagedata r:id="rId12" o:title=""/>
            </v:shape>
            <v:shape id="_x0000_s2234" type="#_x0000_t75" style="position:absolute;left:5909;top:52;width:659;height:443">
              <v:imagedata r:id="rId13" o:title=""/>
            </v:shape>
            <v:shape id="_x0000_s2235" type="#_x0000_t75" style="position:absolute;left:6594;top:249;width:660;height:246">
              <v:imagedata r:id="rId14" o:title=""/>
            </v:shape>
            <v:shape id="_x0000_s2236" type="#_x0000_t75" style="position:absolute;left:7282;top:213;width:818;height:282">
              <v:imagedata r:id="rId15" o:title=""/>
            </v:shape>
            <v:shape id="_x0000_s2237" type="#_x0000_t75" style="position:absolute;left:160;top:842;width:1319;height:456">
              <v:imagedata r:id="rId16" o:title=""/>
            </v:shape>
            <v:shape id="_x0000_s2238" type="#_x0000_t75" style="position:absolute;left:160;top:842;width:1319;height:456">
              <v:imagedata r:id="rId17" o:title=""/>
            </v:shape>
            <v:shape id="_x0000_s2239" type="#_x0000_t75" style="position:absolute;left:1505;top:524;width:989;height:774">
              <v:imagedata r:id="rId18" o:title=""/>
            </v:shape>
            <v:shape id="_x0000_s2240" type="#_x0000_t75" style="position:absolute;left:1505;top:524;width:989;height:774">
              <v:imagedata r:id="rId19" o:title=""/>
            </v:shape>
            <v:shape id="_x0000_s2241" type="#_x0000_t75" style="position:absolute;left:2659;top:739;width:714;height:559">
              <v:imagedata r:id="rId20" o:title=""/>
            </v:shape>
            <v:shape id="_x0000_s2242" type="#_x0000_t75" style="position:absolute;left:2659;top:739;width:714;height:559">
              <v:imagedata r:id="rId21" o:title=""/>
            </v:shape>
            <v:shape id="_x0000_s2243" type="#_x0000_t75" style="position:absolute;left:3492;top:734;width:747;height:571">
              <v:imagedata r:id="rId22" o:title=""/>
            </v:shape>
            <v:shape id="_x0000_s2244" type="#_x0000_t75" style="position:absolute;left:4261;top:820;width:863;height:481">
              <v:imagedata r:id="rId23" o:title=""/>
            </v:shape>
            <v:shape id="_x0000_s2245" type="#_x0000_t75" style="position:absolute;left:5146;top:813;width:802;height:488">
              <v:imagedata r:id="rId24" o:title=""/>
            </v:shape>
            <v:shape id="_x0000_s2246" type="#_x0000_t75" style="position:absolute;left:5970;top:1040;width:1609;height:258">
              <v:imagedata r:id="rId25" o:title=""/>
            </v:shape>
            <v:shape id="_x0000_s2247" type="#_x0000_t75" style="position:absolute;left:7603;top:863;width:980;height:436">
              <v:imagedata r:id="rId26" o:title=""/>
            </v:shape>
            <v:shape id="_x0000_s2248" type="#_x0000_t75" style="position:absolute;left:160;top:1327;width:1521;height:485">
              <v:imagedata r:id="rId27" o:title=""/>
            </v:shape>
            <v:shape id="_x0000_s2249" type="#_x0000_t75" style="position:absolute;left:1699;top:1518;width:1233;height:287">
              <v:imagedata r:id="rId28" o:title=""/>
            </v:shape>
            <v:shape id="_x0000_s2250" type="#_x0000_t75" style="position:absolute;left:2934;top:1420;width:1366;height:386">
              <v:imagedata r:id="rId29" o:title=""/>
            </v:shape>
            <v:shape id="_x0000_s2251" type="#_x0000_t75" style="position:absolute;left:2934;top:1420;width:1366;height:386">
              <v:imagedata r:id="rId30" o:title=""/>
            </v:shape>
            <v:shape id="_x0000_s2252" type="#_x0000_t75" style="position:absolute;left:4327;top:1482;width:1432;height:324">
              <v:imagedata r:id="rId31" o:title=""/>
            </v:shape>
            <v:shape id="_x0000_s2253" type="#_x0000_t75" style="position:absolute;left:5788;top:1485;width:1551;height:327">
              <v:imagedata r:id="rId32" o:title=""/>
            </v:shape>
            <v:shape id="_x0000_s2254" type="#_x0000_t75" style="position:absolute;left:160;top:1939;width:2635;height:371">
              <v:imagedata r:id="rId33" o:title=""/>
            </v:shape>
            <v:shape id="_x0000_s2255" type="#_x0000_t75" style="position:absolute;left:2916;top:1806;width:637;height:504">
              <v:imagedata r:id="rId34" o:title=""/>
            </v:shape>
            <v:shape id="_x0000_s2256" type="#_x0000_t75" style="position:absolute;left:3670;top:1868;width:1043;height:440">
              <v:imagedata r:id="rId35" o:title=""/>
            </v:shape>
            <v:shape id="_x0000_s2257" type="#_x0000_t75" style="position:absolute;left:4742;top:2009;width:1870;height:301">
              <v:imagedata r:id="rId36" o:title=""/>
            </v:shape>
            <v:shape id="_x0000_s2258" type="#_x0000_t75" style="position:absolute;left:288;top:2490;width:1191;height:538">
              <v:imagedata r:id="rId37" o:title=""/>
            </v:shape>
            <v:shape id="_x0000_s2259" type="#_x0000_t75" style="position:absolute;left:1735;top:2394;width:1229;height:634">
              <v:imagedata r:id="rId38" o:title=""/>
            </v:shape>
            <v:shape id="_x0000_s2260" type="#_x0000_t75" style="position:absolute;left:3184;top:2394;width:643;height:735">
              <v:imagedata r:id="rId39" o:title=""/>
            </v:shape>
            <v:shape id="_x0000_s2261" type="#_x0000_t75" style="position:absolute;left:4171;top:2505;width:1459;height:624">
              <v:imagedata r:id="rId40" o:title=""/>
            </v:shape>
            <v:shape id="_x0000_s2263" type="#_x0000_t75" style="position:absolute;left:5788;top:2785;width:1826;height:407">
              <v:imagedata r:id="rId41" o:title=""/>
            </v:shape>
            <v:shape id="_x0000_s2264" type="#_x0000_t75" style="position:absolute;left:6732;top:2034;width:882;height:632">
              <v:imagedata r:id="rId42" o:title=""/>
            </v:shape>
            <w10:wrap type="none"/>
            <w10:anchorlock/>
          </v:group>
        </w:pict>
      </w:r>
      <w:r w:rsidR="00D65DCF">
        <w:rPr>
          <w:b/>
        </w:rPr>
        <w:t xml:space="preserve">  </w:t>
      </w:r>
      <w:r w:rsidR="00D65DCF">
        <w:t xml:space="preserve">                       </w:t>
      </w:r>
      <w:r w:rsidR="00D65DCF" w:rsidRPr="009D54CA">
        <w:rPr>
          <w:snapToGrid w:val="0"/>
          <w:color w:val="000000"/>
          <w:w w:val="0"/>
          <w:sz w:val="0"/>
          <w:szCs w:val="0"/>
          <w:u w:color="000000"/>
          <w:bdr w:val="none" w:sz="0" w:space="0" w:color="000000"/>
          <w:shd w:val="clear" w:color="000000" w:fill="000000"/>
        </w:rPr>
        <w:t xml:space="preserve"> </w:t>
      </w:r>
    </w:p>
    <w:p w:rsidR="00D65DCF" w:rsidRDefault="0078472C" w:rsidP="0078472C">
      <w:pPr>
        <w:pStyle w:val="Web"/>
        <w:tabs>
          <w:tab w:val="left" w:pos="9072"/>
        </w:tabs>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ab/>
      </w:r>
    </w:p>
    <w:tbl>
      <w:tblPr>
        <w:tblW w:w="9645" w:type="dxa"/>
        <w:tblLayout w:type="fixed"/>
        <w:tblCellMar>
          <w:left w:w="0" w:type="dxa"/>
          <w:right w:w="0" w:type="dxa"/>
        </w:tblCellMar>
        <w:tblLook w:val="0000"/>
      </w:tblPr>
      <w:tblGrid>
        <w:gridCol w:w="4253"/>
        <w:gridCol w:w="5392"/>
      </w:tblGrid>
      <w:tr w:rsidR="00D65DCF" w:rsidTr="001E6C40">
        <w:trPr>
          <w:trHeight w:val="2400"/>
        </w:trPr>
        <w:tc>
          <w:tcPr>
            <w:tcW w:w="4253" w:type="dxa"/>
            <w:shd w:val="clear" w:color="auto" w:fill="auto"/>
          </w:tcPr>
          <w:p w:rsidR="00D65DCF" w:rsidRPr="0078472C" w:rsidRDefault="00D65DCF" w:rsidP="001E6C40">
            <w:pPr>
              <w:pStyle w:val="a5"/>
              <w:jc w:val="both"/>
              <w:rPr>
                <w:sz w:val="16"/>
                <w:szCs w:val="16"/>
                <w:lang w:val="en-US"/>
              </w:rPr>
            </w:pPr>
          </w:p>
        </w:tc>
        <w:tc>
          <w:tcPr>
            <w:tcW w:w="5392" w:type="dxa"/>
            <w:shd w:val="clear" w:color="auto" w:fill="auto"/>
          </w:tcPr>
          <w:p w:rsidR="0078472C" w:rsidRDefault="0078472C" w:rsidP="0078472C">
            <w:pPr>
              <w:jc w:val="both"/>
              <w:rPr>
                <w:lang w:val="en-US"/>
              </w:rPr>
            </w:pPr>
          </w:p>
          <w:p w:rsidR="0078472C" w:rsidRPr="0078472C" w:rsidRDefault="0078472C" w:rsidP="0078472C">
            <w:pPr>
              <w:rPr>
                <w:lang w:val="en-US"/>
              </w:rPr>
            </w:pPr>
          </w:p>
          <w:p w:rsidR="00D65DCF" w:rsidRPr="0078472C" w:rsidRDefault="00D65DCF" w:rsidP="0078472C">
            <w:pPr>
              <w:ind w:left="4536"/>
              <w:rPr>
                <w:lang w:val="en-US"/>
              </w:rPr>
            </w:pPr>
          </w:p>
        </w:tc>
      </w:tr>
    </w:tbl>
    <w:p w:rsidR="00D65DCF" w:rsidRPr="0078472C" w:rsidRDefault="00D65DCF" w:rsidP="00D65DCF">
      <w:pPr>
        <w:rPr>
          <w:lang w:val="en-US"/>
        </w:rPr>
      </w:pPr>
    </w:p>
    <w:p w:rsidR="00B11764" w:rsidRDefault="00B11764"/>
    <w:sectPr w:rsidR="00B11764" w:rsidSect="00EE753A">
      <w:headerReference w:type="default" r:id="rId43"/>
      <w:footerReference w:type="default" r:id="rId44"/>
      <w:pgSz w:w="11906" w:h="16838"/>
      <w:pgMar w:top="142"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16" w:rsidRDefault="006D0516" w:rsidP="004C6B92">
      <w:pPr>
        <w:spacing w:after="0" w:line="240" w:lineRule="auto"/>
      </w:pPr>
      <w:r>
        <w:separator/>
      </w:r>
    </w:p>
  </w:endnote>
  <w:endnote w:type="continuationSeparator" w:id="1">
    <w:p w:rsidR="006D0516" w:rsidRDefault="006D0516"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797BE4"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6D05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16" w:rsidRDefault="006D0516" w:rsidP="004C6B92">
      <w:pPr>
        <w:spacing w:after="0" w:line="240" w:lineRule="auto"/>
      </w:pPr>
      <w:r>
        <w:separator/>
      </w:r>
    </w:p>
  </w:footnote>
  <w:footnote w:type="continuationSeparator" w:id="1">
    <w:p w:rsidR="006D0516" w:rsidRDefault="006D0516"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6D05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D65DCF"/>
    <w:rsid w:val="0006303A"/>
    <w:rsid w:val="00187DF2"/>
    <w:rsid w:val="00196A26"/>
    <w:rsid w:val="001C21D1"/>
    <w:rsid w:val="001F05BF"/>
    <w:rsid w:val="00215388"/>
    <w:rsid w:val="00250A5F"/>
    <w:rsid w:val="00313007"/>
    <w:rsid w:val="00320CEC"/>
    <w:rsid w:val="00321A06"/>
    <w:rsid w:val="003329FC"/>
    <w:rsid w:val="003372CF"/>
    <w:rsid w:val="003C7852"/>
    <w:rsid w:val="003E2962"/>
    <w:rsid w:val="004639F8"/>
    <w:rsid w:val="0046770F"/>
    <w:rsid w:val="004C6B92"/>
    <w:rsid w:val="005073F6"/>
    <w:rsid w:val="00552D62"/>
    <w:rsid w:val="00574A02"/>
    <w:rsid w:val="0057650E"/>
    <w:rsid w:val="005A72AC"/>
    <w:rsid w:val="00616D42"/>
    <w:rsid w:val="006873B6"/>
    <w:rsid w:val="006C6F34"/>
    <w:rsid w:val="006D0516"/>
    <w:rsid w:val="006F7770"/>
    <w:rsid w:val="0078472C"/>
    <w:rsid w:val="00797BE4"/>
    <w:rsid w:val="007A68E1"/>
    <w:rsid w:val="007C773C"/>
    <w:rsid w:val="007D43B3"/>
    <w:rsid w:val="0081044F"/>
    <w:rsid w:val="008640C5"/>
    <w:rsid w:val="008E5D8B"/>
    <w:rsid w:val="008F6D6D"/>
    <w:rsid w:val="00921964"/>
    <w:rsid w:val="009A59D4"/>
    <w:rsid w:val="009F0972"/>
    <w:rsid w:val="00A37C1C"/>
    <w:rsid w:val="00AA11C8"/>
    <w:rsid w:val="00B11764"/>
    <w:rsid w:val="00B574D2"/>
    <w:rsid w:val="00B778C9"/>
    <w:rsid w:val="00BB7679"/>
    <w:rsid w:val="00C57A73"/>
    <w:rsid w:val="00D65DCF"/>
    <w:rsid w:val="00D95518"/>
    <w:rsid w:val="00DA699B"/>
    <w:rsid w:val="00DD6DB6"/>
    <w:rsid w:val="00DF1AE9"/>
    <w:rsid w:val="00E35A87"/>
    <w:rsid w:val="00E64CED"/>
    <w:rsid w:val="00EE753A"/>
    <w:rsid w:val="00EF1CCF"/>
    <w:rsid w:val="00F03DAF"/>
    <w:rsid w:val="00F16AA0"/>
    <w:rsid w:val="00F61A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 w:type="character" w:styleId="a7">
    <w:name w:val="Strong"/>
    <w:basedOn w:val="a0"/>
    <w:uiPriority w:val="22"/>
    <w:qFormat/>
    <w:rsid w:val="00EE753A"/>
    <w:rPr>
      <w:b/>
      <w:bCs/>
    </w:rPr>
  </w:style>
</w:styles>
</file>

<file path=word/webSettings.xml><?xml version="1.0" encoding="utf-8"?>
<w:webSettings xmlns:r="http://schemas.openxmlformats.org/officeDocument/2006/relationships" xmlns:w="http://schemas.openxmlformats.org/wordprocessingml/2006/main">
  <w:divs>
    <w:div w:id="4858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emf"/><Relationship Id="rId35" Type="http://schemas.openxmlformats.org/officeDocument/2006/relationships/image" Target="media/image30.pn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233</Words>
  <Characters>1263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2018-11-23T12:18:00Z</cp:lastPrinted>
  <dcterms:created xsi:type="dcterms:W3CDTF">2019-01-31T19:06:00Z</dcterms:created>
  <dcterms:modified xsi:type="dcterms:W3CDTF">2019-02-04T11:43:00Z</dcterms:modified>
</cp:coreProperties>
</file>