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76" w:rsidRPr="00952E33" w:rsidRDefault="00B11C76" w:rsidP="00B11C76">
      <w:pPr>
        <w:jc w:val="center"/>
        <w:rPr>
          <w:b/>
          <w:u w:val="single"/>
        </w:rPr>
      </w:pPr>
      <w:r w:rsidRPr="003F0A43">
        <w:rPr>
          <w:b/>
          <w:u w:val="single"/>
        </w:rPr>
        <w:t>ΔΕΛΤΙΟ ΤΥΠΟΥ</w:t>
      </w:r>
      <w:bookmarkStart w:id="0" w:name="_GoBack"/>
      <w:bookmarkEnd w:id="0"/>
    </w:p>
    <w:p w:rsidR="00B11C76" w:rsidRPr="00952E33" w:rsidRDefault="000F5B77" w:rsidP="00B11C76">
      <w:r>
        <w:t xml:space="preserve">«ΑΝΤΙΓΟΝΗ » του ΣΟΦΟΚΛΗ </w:t>
      </w:r>
      <w:r w:rsidR="00B11C76">
        <w:t xml:space="preserve"> </w:t>
      </w:r>
      <w:r>
        <w:t>|</w:t>
      </w:r>
      <w:r w:rsidR="00B11C76" w:rsidRPr="00952E33">
        <w:t xml:space="preserve">Πολιτιστικό Κέντρο </w:t>
      </w:r>
      <w:r w:rsidR="00B11C76">
        <w:t>«</w:t>
      </w:r>
      <w:r w:rsidR="00B11C76" w:rsidRPr="00952E33">
        <w:t xml:space="preserve">Αλέξανδρος» (Εθνικής Αμύνης 1) </w:t>
      </w:r>
    </w:p>
    <w:p w:rsidR="00B11C76" w:rsidRDefault="00B11C76" w:rsidP="00B11C76">
      <w:pPr>
        <w:jc w:val="both"/>
      </w:pPr>
      <w:r>
        <w:t>Το Κέντρο Πολιτισμού της Περιφέρειας Κεντρικής Μακεδονίας διοργανώνει την θεατρική πα</w:t>
      </w:r>
      <w:r w:rsidR="005C55EE">
        <w:t xml:space="preserve">ράσταση </w:t>
      </w:r>
      <w:r w:rsidR="000F5B77">
        <w:t>«ΑΝΤΙΓΟΝΗ» του Σοφο</w:t>
      </w:r>
      <w:r w:rsidR="0000738C">
        <w:t>κλή,</w:t>
      </w:r>
      <w:r w:rsidR="00F716EB" w:rsidRPr="00F716EB">
        <w:t xml:space="preserve"> </w:t>
      </w:r>
      <w:r w:rsidR="000F5B77">
        <w:t xml:space="preserve"> από το Τμήμα Υποκριτικής Τέχνης και Κινηματογράφου του Δ.ΙΕΚ (Δημόσιο ΙΕΚ) Θέρμης.</w:t>
      </w:r>
    </w:p>
    <w:p w:rsidR="00B11C76" w:rsidRPr="004361E4" w:rsidRDefault="000F5B77" w:rsidP="00B11C76">
      <w:r>
        <w:t xml:space="preserve">Τετάρτη 24 </w:t>
      </w:r>
      <w:r w:rsidR="000F60AB">
        <w:t>Οκτωβρίου</w:t>
      </w:r>
      <w:r>
        <w:t xml:space="preserve">  2018 | Ώρα 21</w:t>
      </w:r>
      <w:r w:rsidR="00B11C76" w:rsidRPr="00952E33">
        <w:t xml:space="preserve">:00 |ΕΙΣΟΔΟΣ ΕΛΕΥΘΕΡΗ </w:t>
      </w:r>
      <w:r w:rsidR="00B11C76">
        <w:t xml:space="preserve">  </w:t>
      </w:r>
    </w:p>
    <w:p w:rsidR="00B11C76" w:rsidRPr="00643FFE" w:rsidRDefault="00B11C76" w:rsidP="00B11C76">
      <w:pPr>
        <w:spacing w:after="0" w:line="240" w:lineRule="auto"/>
      </w:pPr>
      <w:r w:rsidRPr="00643FFE">
        <w:t>Αντί εισιτηρίου θα συλλέγονται: τρόφιμα μακράς διαρκείας, χαρτικά – απορρυπαντικά – είδη προσωπικής υγιεινής , υπέρ της «ΑΡΩΓΗΣ ΘΕΣΣΑΛΟΝΙΚΗΣ»</w:t>
      </w:r>
    </w:p>
    <w:p w:rsidR="00B11C76" w:rsidRPr="000F60AB" w:rsidRDefault="00B11C76" w:rsidP="00B11C76">
      <w:pPr>
        <w:spacing w:after="0" w:line="240" w:lineRule="auto"/>
        <w:jc w:val="center"/>
        <w:rPr>
          <w:b/>
          <w:color w:val="FF0000"/>
        </w:rPr>
      </w:pPr>
    </w:p>
    <w:p w:rsidR="00B11C76" w:rsidRPr="00643FFE" w:rsidRDefault="00B11C76" w:rsidP="00B11C76">
      <w:pPr>
        <w:pStyle w:val="Web"/>
        <w:spacing w:before="0" w:beforeAutospacing="0" w:after="0" w:afterAutospacing="0"/>
        <w:rPr>
          <w:b/>
          <w:color w:val="FF0000"/>
          <w:sz w:val="22"/>
          <w:szCs w:val="22"/>
          <w:lang w:val="en-US"/>
        </w:rPr>
      </w:pPr>
      <w:r w:rsidRPr="000F60AB">
        <w:rPr>
          <w:b/>
          <w:noProof/>
          <w:color w:val="FF0000"/>
        </w:rPr>
        <w:drawing>
          <wp:inline distT="0" distB="0" distL="0" distR="0">
            <wp:extent cx="1362075" cy="485775"/>
            <wp:effectExtent l="19050" t="0" r="9525" b="0"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FFE">
        <w:rPr>
          <w:b/>
          <w:color w:val="FF0000"/>
          <w:sz w:val="22"/>
          <w:szCs w:val="22"/>
        </w:rPr>
        <w:t xml:space="preserve"> </w:t>
      </w:r>
    </w:p>
    <w:p w:rsidR="00B11C76" w:rsidRDefault="00B11C76" w:rsidP="00B11C76">
      <w:pPr>
        <w:rPr>
          <w:color w:val="FF0000"/>
        </w:rPr>
      </w:pPr>
    </w:p>
    <w:p w:rsidR="000F60AB" w:rsidRDefault="000F5B77" w:rsidP="00CB3B32">
      <w:pPr>
        <w:jc w:val="both"/>
        <w:rPr>
          <w:b/>
          <w:u w:val="single"/>
        </w:rPr>
      </w:pPr>
      <w:r>
        <w:rPr>
          <w:b/>
          <w:u w:val="single"/>
        </w:rPr>
        <w:t>ΠΕΡΙΛΗΨΗ ΕΡΓΟΥ</w:t>
      </w:r>
      <w:r w:rsidR="000F60AB" w:rsidRPr="00CB3B32">
        <w:rPr>
          <w:b/>
          <w:u w:val="single"/>
        </w:rPr>
        <w:t xml:space="preserve">: </w:t>
      </w:r>
    </w:p>
    <w:p w:rsidR="000F5B77" w:rsidRDefault="000F5B77" w:rsidP="00CB3B32">
      <w:pPr>
        <w:jc w:val="both"/>
        <w:rPr>
          <w:sz w:val="24"/>
          <w:szCs w:val="24"/>
        </w:rPr>
      </w:pPr>
      <w:r w:rsidRPr="000F5B77">
        <w:rPr>
          <w:sz w:val="24"/>
          <w:szCs w:val="24"/>
        </w:rPr>
        <w:t>Ένας ηγέτης. Μ</w:t>
      </w:r>
      <w:r>
        <w:rPr>
          <w:sz w:val="24"/>
          <w:szCs w:val="24"/>
        </w:rPr>
        <w:t>ία απόφαση. Μία καταστροφή. Η τραγωδία του Σοφοκλή παρουσιάζεται από το τμήμα υποκριτικής Θέρμης, σε μια μεταδραματική προσέγγιση, αποτέλεσμα</w:t>
      </w:r>
      <w:r w:rsidR="00FB4112">
        <w:rPr>
          <w:sz w:val="24"/>
          <w:szCs w:val="24"/>
        </w:rPr>
        <w:t xml:space="preserve"> αυτοσχεδιασμών και μελέτης πάνω στο κείμενο του. Η σύγκρουση ανάμεσα στους νόμους και στο εθιμικό δίκαιο, η αδιαλλαξία, η σιγή των πολιτών μπροστά στα τεκταινόμενα, καθιστά την τραγωδία αυτή επίκαιρη και ζωντανή. Η ομάδα βρίσκεται επί σκηνής ως χορός και η δράση εξελίσσεται μέσω των μονολόγων των δραματικών προσώπων με σκοπό ο θεατής να μάθει, να αισθανθεί και να προβληματιστεί. Ορισμένους χαρακτήρες του έργου τους υποδύονται περισσότεροι του ενός.</w:t>
      </w:r>
    </w:p>
    <w:p w:rsidR="00FE5F10" w:rsidRPr="00F613E8" w:rsidRDefault="00FE5F10" w:rsidP="00FE5F10">
      <w:pPr>
        <w:rPr>
          <w:b/>
          <w:u w:val="single"/>
        </w:rPr>
      </w:pPr>
      <w:r w:rsidRPr="00F613E8">
        <w:rPr>
          <w:b/>
          <w:u w:val="single"/>
        </w:rPr>
        <w:t xml:space="preserve">Συντελεστές: </w:t>
      </w:r>
    </w:p>
    <w:p w:rsidR="00FE5F10" w:rsidRPr="00002F7B" w:rsidRDefault="00FE5F10" w:rsidP="00FE5F10">
      <w:r w:rsidRPr="00002F7B">
        <w:t>Φιλική Συμμετοχή</w:t>
      </w:r>
      <w:r w:rsidR="0001730E">
        <w:t xml:space="preserve"> </w:t>
      </w:r>
      <w:r w:rsidR="00F716EB">
        <w:t>: Χριστίνα Ζαχαροπούλου Κ.Θ.Β.Ε</w:t>
      </w:r>
      <w:r w:rsidRPr="00002F7B">
        <w:t xml:space="preserve"> </w:t>
      </w:r>
      <w:r w:rsidR="00CA7B47">
        <w:t xml:space="preserve"> </w:t>
      </w:r>
    </w:p>
    <w:p w:rsidR="00FE5F10" w:rsidRDefault="00FE5F10" w:rsidP="00FE5F10">
      <w:pPr>
        <w:rPr>
          <w:sz w:val="24"/>
          <w:szCs w:val="24"/>
        </w:rPr>
      </w:pPr>
      <w:r w:rsidRPr="00002F7B">
        <w:rPr>
          <w:b/>
          <w:sz w:val="24"/>
          <w:szCs w:val="24"/>
        </w:rPr>
        <w:t>Παίζουν</w:t>
      </w:r>
      <w:r w:rsidRPr="00002F7B">
        <w:rPr>
          <w:sz w:val="24"/>
          <w:szCs w:val="24"/>
        </w:rPr>
        <w:t>: Αντιγόνη: Γκιόκα Δήμητρα, Παναγιωτίδου Ντίνα. Ισμήνη:</w:t>
      </w:r>
      <w:r w:rsidR="00002F7B">
        <w:rPr>
          <w:sz w:val="24"/>
          <w:szCs w:val="24"/>
        </w:rPr>
        <w:t xml:space="preserve"> Τσούμαρη Γεωργία. Κρέοντα</w:t>
      </w:r>
      <w:r w:rsidRPr="00002F7B">
        <w:rPr>
          <w:sz w:val="24"/>
          <w:szCs w:val="24"/>
        </w:rPr>
        <w:t>ς: Σπιταλιωράκη Σμαρώ, Κανταρτζόγλου Νίκος, Γκλεζάκης Βασίλης. Φύλακας: Γκιόκα Δήμητρα. Αίμονας:</w:t>
      </w:r>
      <w:r w:rsidR="00002F7B">
        <w:rPr>
          <w:sz w:val="24"/>
          <w:szCs w:val="24"/>
        </w:rPr>
        <w:t xml:space="preserve"> Ταστσόγλου Ελευθέριος </w:t>
      </w:r>
      <w:r w:rsidRPr="00002F7B">
        <w:rPr>
          <w:sz w:val="24"/>
          <w:szCs w:val="24"/>
        </w:rPr>
        <w:t xml:space="preserve">Τειρεσίας: Κανταρτζόγλου Νίκος, Ευτυχία Φιριπή. Ευρυδίκη: Λαζαρίδου Ευγνωσία. Εξάγγελος: Γκλεζάκης Βασίλης. Γέροντες </w:t>
      </w:r>
      <w:r w:rsidR="00002F7B" w:rsidRPr="00002F7B">
        <w:rPr>
          <w:sz w:val="24"/>
          <w:szCs w:val="24"/>
        </w:rPr>
        <w:t>–</w:t>
      </w:r>
      <w:r w:rsidRPr="00002F7B">
        <w:rPr>
          <w:sz w:val="24"/>
          <w:szCs w:val="24"/>
        </w:rPr>
        <w:t xml:space="preserve"> Χορός</w:t>
      </w:r>
      <w:r w:rsidR="00002F7B" w:rsidRPr="006C76D6">
        <w:rPr>
          <w:sz w:val="24"/>
          <w:szCs w:val="24"/>
        </w:rPr>
        <w:t>:</w:t>
      </w:r>
      <w:r w:rsidR="00002F7B" w:rsidRPr="00002F7B">
        <w:rPr>
          <w:sz w:val="24"/>
          <w:szCs w:val="24"/>
        </w:rPr>
        <w:t xml:space="preserve"> Όλη η ομάδα</w:t>
      </w:r>
    </w:p>
    <w:p w:rsidR="00F716EB" w:rsidRPr="00A003BF" w:rsidRDefault="00F716EB" w:rsidP="00002F7B">
      <w:pPr>
        <w:spacing w:after="0" w:line="240" w:lineRule="auto"/>
        <w:rPr>
          <w:u w:val="single"/>
        </w:rPr>
      </w:pPr>
    </w:p>
    <w:p w:rsidR="00002F7B" w:rsidRDefault="00002F7B" w:rsidP="00002F7B">
      <w:pPr>
        <w:spacing w:after="0" w:line="240" w:lineRule="auto"/>
        <w:rPr>
          <w:u w:val="single"/>
        </w:rPr>
      </w:pPr>
      <w:r w:rsidRPr="00557F6D">
        <w:rPr>
          <w:u w:val="single"/>
        </w:rPr>
        <w:lastRenderedPageBreak/>
        <w:t xml:space="preserve">ΠΑΡΑΓΩΓΗ: </w:t>
      </w:r>
    </w:p>
    <w:p w:rsidR="00002F7B" w:rsidRPr="00557F6D" w:rsidRDefault="00002F7B" w:rsidP="00002F7B">
      <w:pPr>
        <w:spacing w:after="0" w:line="240" w:lineRule="auto"/>
        <w:rPr>
          <w:u w:val="single"/>
        </w:rPr>
      </w:pPr>
    </w:p>
    <w:p w:rsidR="00002F7B" w:rsidRPr="00952E33" w:rsidRDefault="00002F7B" w:rsidP="00002F7B">
      <w:pPr>
        <w:spacing w:after="0" w:line="240" w:lineRule="auto"/>
        <w:rPr>
          <w:b/>
          <w:u w:val="single"/>
        </w:rPr>
      </w:pPr>
      <w:r>
        <w:t>Τμήμα Υποκριτικής Τέχνης και Κινηματογράφου του Δ.ΙΕΚ (Δημόσιο ΙΕΚ) Θέρμης.</w:t>
      </w:r>
    </w:p>
    <w:p w:rsidR="00002F7B" w:rsidRPr="00002F7B" w:rsidRDefault="00002F7B" w:rsidP="00FE5F10">
      <w:pPr>
        <w:rPr>
          <w:sz w:val="24"/>
          <w:szCs w:val="24"/>
        </w:rPr>
      </w:pPr>
    </w:p>
    <w:p w:rsidR="00B11C76" w:rsidRPr="00CB3B32" w:rsidRDefault="00B11C76" w:rsidP="00B11C76">
      <w:pPr>
        <w:rPr>
          <w:b/>
        </w:rPr>
      </w:pPr>
      <w:r w:rsidRPr="00CB3B32">
        <w:rPr>
          <w:b/>
          <w:u w:val="single"/>
        </w:rPr>
        <w:t>ΔΙΟΡΓΑΝΩΣΗ:</w:t>
      </w:r>
      <w:r w:rsidRPr="00CB3B32">
        <w:rPr>
          <w:b/>
        </w:rPr>
        <w:t xml:space="preserve">     </w:t>
      </w:r>
    </w:p>
    <w:p w:rsidR="00B11C76" w:rsidRPr="008B56F4" w:rsidRDefault="00B11C76" w:rsidP="00B11C76">
      <w:r w:rsidRPr="008B56F4">
        <w:t xml:space="preserve">Κέντρο Πολιτισμού Περιφέρειας Κεντρικής Μακεδονίας                                </w:t>
      </w:r>
    </w:p>
    <w:p w:rsidR="006C76D6" w:rsidRPr="00F716EB" w:rsidRDefault="006C76D6" w:rsidP="00B11C76">
      <w:pPr>
        <w:pStyle w:val="Web"/>
        <w:rPr>
          <w:u w:val="single"/>
        </w:rPr>
      </w:pPr>
    </w:p>
    <w:p w:rsidR="00B11C76" w:rsidRPr="00957FF3" w:rsidRDefault="00B11C76" w:rsidP="00B11C76">
      <w:pPr>
        <w:pStyle w:val="Web"/>
        <w:rPr>
          <w:u w:val="single"/>
        </w:rPr>
      </w:pPr>
      <w:r w:rsidRPr="00957FF3">
        <w:rPr>
          <w:u w:val="single"/>
        </w:rPr>
        <w:t xml:space="preserve">ΧΟΡΗΓΟΙ: </w:t>
      </w:r>
      <w:r w:rsidRPr="00957FF3">
        <w:rPr>
          <w:sz w:val="20"/>
          <w:szCs w:val="20"/>
          <w:u w:val="single"/>
        </w:rPr>
        <w:t xml:space="preserve">   </w:t>
      </w:r>
    </w:p>
    <w:p w:rsidR="00B11C76" w:rsidRDefault="00B11C76" w:rsidP="00B11C76">
      <w:pPr>
        <w:pStyle w:val="Web"/>
        <w:rPr>
          <w:u w:val="single"/>
        </w:rPr>
      </w:pPr>
      <w:r w:rsidRPr="00957FF3">
        <w:rPr>
          <w:noProof/>
        </w:rPr>
        <w:drawing>
          <wp:inline distT="0" distB="0" distL="0" distR="0">
            <wp:extent cx="1508371" cy="388293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13" cy="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57FF3">
        <w:rPr>
          <w:noProof/>
        </w:rPr>
        <w:drawing>
          <wp:inline distT="0" distB="0" distL="0" distR="0">
            <wp:extent cx="635000" cy="49433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92" cy="49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57FF3">
        <w:rPr>
          <w:noProof/>
        </w:rPr>
        <w:drawing>
          <wp:inline distT="0" distB="0" distL="0" distR="0">
            <wp:extent cx="1037938" cy="486123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65" cy="48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FF3">
        <w:t xml:space="preserve"> </w:t>
      </w:r>
      <w:r>
        <w:rPr>
          <w:noProof/>
        </w:rPr>
        <w:t xml:space="preserve">    </w:t>
      </w:r>
      <w:r w:rsidRPr="00957FF3">
        <w:rPr>
          <w:noProof/>
        </w:rPr>
        <w:drawing>
          <wp:inline distT="0" distB="0" distL="0" distR="0">
            <wp:extent cx="749849" cy="547187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9" cy="54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C76" w:rsidRDefault="00B11C76" w:rsidP="00B11C76">
      <w:pPr>
        <w:pStyle w:val="Web"/>
        <w:rPr>
          <w:u w:val="single"/>
          <w:lang w:val="en-US"/>
        </w:rPr>
      </w:pPr>
    </w:p>
    <w:p w:rsidR="00CB3B32" w:rsidRDefault="00CB3B32" w:rsidP="00CB3B32">
      <w:pPr>
        <w:pStyle w:val="We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B0231">
        <w:rPr>
          <w:u w:val="single"/>
        </w:rPr>
        <w:t xml:space="preserve">ΧΟΡΗΓΟΙ ΕΠΙΚΟΙΝΩΝΙΑΣ: </w:t>
      </w:r>
      <w:r>
        <w:rPr>
          <w:b/>
        </w:rPr>
        <w:t xml:space="preserve">  </w:t>
      </w:r>
      <w:r>
        <w:t xml:space="preserve"> </w:t>
      </w:r>
      <w:r>
        <w:rPr>
          <w:b/>
        </w:rPr>
        <w:t xml:space="preserve">    </w:t>
      </w:r>
      <w:r>
        <w:t xml:space="preserve">                       </w:t>
      </w:r>
      <w:r w:rsidRPr="009D5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A669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92"/>
      </w:tblGrid>
      <w:tr w:rsidR="00CB3B32" w:rsidTr="00D90DC0">
        <w:trPr>
          <w:trHeight w:val="2400"/>
        </w:trPr>
        <w:tc>
          <w:tcPr>
            <w:tcW w:w="4253" w:type="dxa"/>
            <w:shd w:val="clear" w:color="auto" w:fill="auto"/>
          </w:tcPr>
          <w:p w:rsidR="00CB3B32" w:rsidRDefault="006F0DA6" w:rsidP="00D90DC0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23.25pt;margin-top:1.45pt;width:483.75pt;height:156.55pt;z-index:251658240" stroked="f">
                  <v:fill opacity="0"/>
                  <v:textbox>
                    <w:txbxContent>
                      <w:p w:rsidR="00CB3B32" w:rsidRPr="001F19CA" w:rsidRDefault="00CB3B32" w:rsidP="00CB3B32"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107440" cy="173990"/>
                              <wp:effectExtent l="19050" t="0" r="0" b="0"/>
                              <wp:docPr id="56" name="Εικόνα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7440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798195" cy="264160"/>
                              <wp:effectExtent l="19050" t="0" r="1905" b="0"/>
                              <wp:docPr id="57" name="Εικόνα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8195" cy="264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838200" cy="381000"/>
                              <wp:effectExtent l="19050" t="0" r="0" b="0"/>
                              <wp:docPr id="58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688975" cy="328295"/>
                              <wp:effectExtent l="19050" t="0" r="0" b="0"/>
                              <wp:docPr id="59" name="Εικόνα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8975" cy="328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57200" cy="373380"/>
                              <wp:effectExtent l="19050" t="0" r="0" b="0"/>
                              <wp:docPr id="60" name="Εικόνα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373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57200" cy="393065"/>
                              <wp:effectExtent l="19050" t="0" r="0" b="0"/>
                              <wp:docPr id="61" name="Εικόνα 13" descr="sima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sima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393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57200" cy="219075"/>
                              <wp:effectExtent l="19050" t="0" r="0" b="0"/>
                              <wp:docPr id="62" name="Εικόνα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66420" cy="250825"/>
                              <wp:effectExtent l="19050" t="0" r="5080" b="0"/>
                              <wp:docPr id="63" name="Εικόνα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6420" cy="250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798195" cy="315595"/>
                              <wp:effectExtent l="19050" t="0" r="1905" b="0"/>
                              <wp:docPr id="64" name="Εικόνα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8195" cy="3155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40995" cy="334645"/>
                              <wp:effectExtent l="19050" t="0" r="1905" b="0"/>
                              <wp:docPr id="65" name="Εικόνα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34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85140" cy="403983"/>
                              <wp:effectExtent l="19050" t="0" r="0" b="0"/>
                              <wp:docPr id="66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4894" cy="4037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12523" cy="500524"/>
                              <wp:effectExtent l="19050" t="0" r="1827" b="0"/>
                              <wp:docPr id="67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803" cy="506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95106" cy="423322"/>
                              <wp:effectExtent l="19050" t="0" r="0" b="0"/>
                              <wp:docPr id="68" name="Εικόνα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739" cy="4266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552450" cy="430022"/>
                              <wp:effectExtent l="19050" t="0" r="0" b="0"/>
                              <wp:docPr id="69" name="Εικόνα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6212" cy="432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114425" cy="228829"/>
                              <wp:effectExtent l="19050" t="0" r="0" b="0"/>
                              <wp:docPr id="70" name="Εικόνα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218" cy="2289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676275" cy="386063"/>
                              <wp:effectExtent l="19050" t="0" r="9525" b="0"/>
                              <wp:docPr id="7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8388" cy="3872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043968" cy="425432"/>
                              <wp:effectExtent l="19050" t="0" r="3782" b="0"/>
                              <wp:docPr id="72" name="Εικόνα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5040" cy="4299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857250" cy="255740"/>
                              <wp:effectExtent l="19050" t="0" r="0" b="0"/>
                              <wp:docPr id="73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8636" cy="2561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947239" cy="342900"/>
                              <wp:effectExtent l="0" t="0" r="0" b="0"/>
                              <wp:docPr id="74" name="Εικόνα 1" descr="C:\Documents and Settings\User-Pc\Επιφάνεια εργασίας\ΛΟΓΟΤΥΠΑ\ERADIO - EDAILY\ERadio_Logo_LightBackground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User-Pc\Επιφάνεια εργασίας\ΛΟΓΟΤΥΠΑ\ERADIO - EDAILY\ERadio_Logo_LightBackground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8026" cy="343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993969" cy="288000"/>
                              <wp:effectExtent l="19050" t="0" r="0" b="0"/>
                              <wp:docPr id="75" name="Εικόνα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3969" cy="288000"/>
                                      </a:xfrm>
                                      <a:prstGeom prst="rect">
                                        <a:avLst/>
                                      </a:prstGeom>
                                      <a:ln w="228600" cap="sq" cmpd="thickThin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056375" cy="285750"/>
                              <wp:effectExtent l="19050" t="0" r="0" b="0"/>
                              <wp:docPr id="76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5562" cy="290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Pr="00C719AC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822969" cy="327658"/>
                              <wp:effectExtent l="19050" t="0" r="5831" b="0"/>
                              <wp:docPr id="77" name="Εικόνα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7986" cy="32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40417" cy="445598"/>
                              <wp:effectExtent l="19050" t="0" r="0" b="0"/>
                              <wp:docPr id="78" name="Εικόνα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1868" cy="4470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725260" cy="390525"/>
                              <wp:effectExtent l="19050" t="0" r="0" b="0"/>
                              <wp:docPr id="79" name="Εικόνα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526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294967" cy="266255"/>
                              <wp:effectExtent l="19050" t="0" r="433" b="0"/>
                              <wp:docPr id="80" name="Εικόνα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6698" cy="2666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92" w:type="dxa"/>
            <w:shd w:val="clear" w:color="auto" w:fill="auto"/>
          </w:tcPr>
          <w:p w:rsidR="00CB3B32" w:rsidRDefault="00CB3B32" w:rsidP="00D90DC0">
            <w:pPr>
              <w:jc w:val="both"/>
            </w:pPr>
          </w:p>
        </w:tc>
      </w:tr>
    </w:tbl>
    <w:p w:rsidR="00CB3B32" w:rsidRDefault="00CB3B32" w:rsidP="00CB3B32"/>
    <w:p w:rsidR="00E7709E" w:rsidRDefault="00E7709E"/>
    <w:sectPr w:rsidR="00E7709E" w:rsidSect="00794D12">
      <w:headerReference w:type="default" r:id="rId36"/>
      <w:footerReference w:type="default" r:id="rId37"/>
      <w:pgSz w:w="11906" w:h="16838"/>
      <w:pgMar w:top="1135" w:right="1440" w:bottom="709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B84" w:rsidRDefault="00424B84" w:rsidP="00B0651F">
      <w:pPr>
        <w:spacing w:after="0" w:line="240" w:lineRule="auto"/>
      </w:pPr>
      <w:r>
        <w:separator/>
      </w:r>
    </w:p>
  </w:endnote>
  <w:endnote w:type="continuationSeparator" w:id="1">
    <w:p w:rsidR="00424B84" w:rsidRDefault="00424B84" w:rsidP="00B0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6F0DA6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2049" style="position:absolute;left:0;text-align:left;z-index:251658240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847C1D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847C1D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3F0A43" w:rsidRPr="003F0A43" w:rsidRDefault="00847C1D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847C1D" w:rsidP="003F0A43">
    <w:pPr>
      <w:pStyle w:val="a4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3F0A43" w:rsidRDefault="00424B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B84" w:rsidRDefault="00424B84" w:rsidP="00B0651F">
      <w:pPr>
        <w:spacing w:after="0" w:line="240" w:lineRule="auto"/>
      </w:pPr>
      <w:r>
        <w:separator/>
      </w:r>
    </w:p>
  </w:footnote>
  <w:footnote w:type="continuationSeparator" w:id="1">
    <w:p w:rsidR="00424B84" w:rsidRDefault="00424B84" w:rsidP="00B0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847C1D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4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424B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1C76"/>
    <w:rsid w:val="00002F7B"/>
    <w:rsid w:val="0000738C"/>
    <w:rsid w:val="0001730E"/>
    <w:rsid w:val="000D3D05"/>
    <w:rsid w:val="000F2438"/>
    <w:rsid w:val="000F5B77"/>
    <w:rsid w:val="000F60AB"/>
    <w:rsid w:val="00103A84"/>
    <w:rsid w:val="0017179E"/>
    <w:rsid w:val="0020344B"/>
    <w:rsid w:val="00262859"/>
    <w:rsid w:val="00292F97"/>
    <w:rsid w:val="002F388F"/>
    <w:rsid w:val="00311509"/>
    <w:rsid w:val="00424B84"/>
    <w:rsid w:val="00450241"/>
    <w:rsid w:val="00491AED"/>
    <w:rsid w:val="004C776E"/>
    <w:rsid w:val="005B504F"/>
    <w:rsid w:val="005C55EE"/>
    <w:rsid w:val="00643FFE"/>
    <w:rsid w:val="006C76D6"/>
    <w:rsid w:val="006F0DA6"/>
    <w:rsid w:val="00847C1D"/>
    <w:rsid w:val="009D529A"/>
    <w:rsid w:val="00A003BF"/>
    <w:rsid w:val="00AC71BA"/>
    <w:rsid w:val="00AD5557"/>
    <w:rsid w:val="00B0651F"/>
    <w:rsid w:val="00B11C76"/>
    <w:rsid w:val="00B6727C"/>
    <w:rsid w:val="00CA7B47"/>
    <w:rsid w:val="00CB3B32"/>
    <w:rsid w:val="00CD75C8"/>
    <w:rsid w:val="00D50BBD"/>
    <w:rsid w:val="00DD30A3"/>
    <w:rsid w:val="00E7709E"/>
    <w:rsid w:val="00ED5938"/>
    <w:rsid w:val="00F53A7B"/>
    <w:rsid w:val="00F613E8"/>
    <w:rsid w:val="00F716EB"/>
    <w:rsid w:val="00FB4112"/>
    <w:rsid w:val="00FC4BEA"/>
    <w:rsid w:val="00FE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11C76"/>
  </w:style>
  <w:style w:type="paragraph" w:styleId="a4">
    <w:name w:val="footer"/>
    <w:basedOn w:val="a"/>
    <w:link w:val="Char0"/>
    <w:uiPriority w:val="99"/>
    <w:unhideWhenUsed/>
    <w:rsid w:val="00B1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11C76"/>
  </w:style>
  <w:style w:type="character" w:styleId="-">
    <w:name w:val="Hyperlink"/>
    <w:basedOn w:val="a0"/>
    <w:uiPriority w:val="99"/>
    <w:unhideWhenUsed/>
    <w:rsid w:val="00B11C76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B11C7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B1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B1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11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emf"/><Relationship Id="rId36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2018-10-05T11:32:00Z</dcterms:created>
  <dcterms:modified xsi:type="dcterms:W3CDTF">2018-10-17T12:21:00Z</dcterms:modified>
</cp:coreProperties>
</file>